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360" w:lineRule="auto"/>
        <w:jc w:val="cente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tl w:val="0"/>
        </w:rPr>
        <w:t xml:space="preserve">Kaldewei überzeugt bei Iconic Awards 2026</w:t>
      </w:r>
    </w:p>
    <w:p w:rsidR="00000000" w:rsidDel="00000000" w:rsidP="00000000" w:rsidRDefault="00000000" w:rsidRPr="00000000" w14:paraId="00000002">
      <w:pPr>
        <w:spacing w:line="360" w:lineRule="auto"/>
        <w:jc w:val="center"/>
        <w:rPr>
          <w:rFonts w:ascii="Franklin Gothic" w:cs="Franklin Gothic" w:eastAsia="Franklin Gothic" w:hAnsi="Franklin Gothic"/>
        </w:rPr>
      </w:pPr>
      <w:r w:rsidDel="00000000" w:rsidR="00000000" w:rsidRPr="00000000">
        <w:rPr>
          <w:rFonts w:ascii="Franklin Gothic" w:cs="Franklin Gothic" w:eastAsia="Franklin Gothic" w:hAnsi="Franklin Gothic"/>
          <w:rtl w:val="0"/>
        </w:rPr>
        <w:t xml:space="preserve">Zwei „Best of Best“-Auszeichnungen für wegweisendes Refurbishment-Projekt</w:t>
      </w:r>
    </w:p>
    <w:p w:rsidR="00000000" w:rsidDel="00000000" w:rsidP="00000000" w:rsidRDefault="00000000" w:rsidRPr="00000000" w14:paraId="00000003">
      <w:pPr>
        <w:spacing w:line="360" w:lineRule="auto"/>
        <w:jc w:val="both"/>
        <w:rPr>
          <w:rFonts w:ascii="Franklin Gothic" w:cs="Franklin Gothic" w:eastAsia="Franklin Gothic" w:hAnsi="Franklin Gothic"/>
          <w:sz w:val="23"/>
          <w:szCs w:val="23"/>
        </w:rPr>
      </w:pPr>
      <w:r w:rsidDel="00000000" w:rsidR="00000000" w:rsidRPr="00000000">
        <w:rPr>
          <w:rtl w:val="0"/>
        </w:rPr>
      </w:r>
    </w:p>
    <w:p w:rsidR="00000000" w:rsidDel="00000000" w:rsidP="00000000" w:rsidRDefault="00000000" w:rsidRPr="00000000" w14:paraId="00000004">
      <w:pPr>
        <w:spacing w:after="160" w:line="360" w:lineRule="auto"/>
        <w:jc w:val="both"/>
        <w:rPr>
          <w:rFonts w:ascii="Libre Franklin" w:cs="Libre Franklin" w:eastAsia="Libre Franklin" w:hAnsi="Libre Franklin"/>
          <w:sz w:val="23"/>
          <w:szCs w:val="23"/>
        </w:rPr>
      </w:pPr>
      <w:r w:rsidDel="00000000" w:rsidR="00000000" w:rsidRPr="00000000">
        <w:rPr>
          <w:rFonts w:ascii="Franklin Gothic" w:cs="Franklin Gothic" w:eastAsia="Franklin Gothic" w:hAnsi="Franklin Gothic"/>
          <w:sz w:val="23"/>
          <w:szCs w:val="23"/>
          <w:rtl w:val="0"/>
        </w:rPr>
        <w:t xml:space="preserve">Ahlen, im Oktober 2026 –</w:t>
      </w:r>
      <w:r w:rsidDel="00000000" w:rsidR="00000000" w:rsidRPr="00000000">
        <w:rPr>
          <w:rFonts w:ascii="Libre Franklin" w:cs="Libre Franklin" w:eastAsia="Libre Franklin" w:hAnsi="Libre Franklin"/>
          <w:sz w:val="23"/>
          <w:szCs w:val="23"/>
          <w:rtl w:val="0"/>
        </w:rPr>
        <w:t xml:space="preserve"> </w:t>
      </w:r>
      <w:r w:rsidDel="00000000" w:rsidR="00000000" w:rsidRPr="00000000">
        <w:rPr>
          <w:rFonts w:ascii="Franklin Gothic" w:cs="Franklin Gothic" w:eastAsia="Franklin Gothic" w:hAnsi="Franklin Gothic"/>
          <w:sz w:val="23"/>
          <w:szCs w:val="23"/>
          <w:rtl w:val="0"/>
        </w:rPr>
        <w:t xml:space="preserve">Doppelte Anerkennung für gelebte Kreislaufwirtschaft: Das wegweisende Refurbishment-Projekt von Kaldewei im 25hours Hotel Bikini Berlin wird bei den Iconic Awards 2026 gleich zweimal mit der höchsten Auszeichnung „Best of Best“ prämiert. Der Rat für Formgebung würdigt das Projekt sowohl in der Kategorie „Product – Special“ als auch in „Product – Circular Design“.</w:t>
      </w:r>
      <w:r w:rsidDel="00000000" w:rsidR="00000000" w:rsidRPr="00000000">
        <w:rPr>
          <w:rtl w:val="0"/>
        </w:rPr>
      </w:r>
    </w:p>
    <w:p w:rsidR="00000000" w:rsidDel="00000000" w:rsidP="00000000" w:rsidRDefault="00000000" w:rsidRPr="00000000" w14:paraId="00000005">
      <w:pPr>
        <w:spacing w:after="160"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06">
      <w:pPr>
        <w:spacing w:after="160" w:line="360" w:lineRule="auto"/>
        <w:jc w:val="both"/>
        <w:rPr>
          <w:rFonts w:ascii="Franklin Gothic" w:cs="Franklin Gothic" w:eastAsia="Franklin Gothic" w:hAnsi="Franklin Gothic"/>
          <w:sz w:val="23"/>
          <w:szCs w:val="23"/>
        </w:rPr>
      </w:pPr>
      <w:r w:rsidDel="00000000" w:rsidR="00000000" w:rsidRPr="00000000">
        <w:rPr>
          <w:rFonts w:ascii="Franklin Gothic" w:cs="Franklin Gothic" w:eastAsia="Franklin Gothic" w:hAnsi="Franklin Gothic"/>
          <w:sz w:val="23"/>
          <w:szCs w:val="23"/>
          <w:rtl w:val="0"/>
        </w:rPr>
        <w:t xml:space="preserve">Second Life als Designkonzept</w:t>
      </w:r>
    </w:p>
    <w:p w:rsidR="00000000" w:rsidDel="00000000" w:rsidP="00000000" w:rsidRDefault="00000000" w:rsidRPr="00000000" w14:paraId="00000007">
      <w:pPr>
        <w:spacing w:after="160" w:line="360" w:lineRule="auto"/>
        <w:jc w:val="both"/>
        <w:rPr/>
      </w:pPr>
      <w:r w:rsidDel="00000000" w:rsidR="00000000" w:rsidRPr="00000000">
        <w:rPr>
          <w:rFonts w:ascii="Libre Franklin" w:cs="Libre Franklin" w:eastAsia="Libre Franklin" w:hAnsi="Libre Franklin"/>
          <w:sz w:val="23"/>
          <w:szCs w:val="23"/>
          <w:rtl w:val="0"/>
        </w:rPr>
        <w:t xml:space="preserve">Mit dem Pilotprojekt zeigt Kaldewei, wie Kreislaufwirtschaft im Bau- und Projektgeschäft bereits heute funktionieren kann. Im Zuge einer umfangreichen Badsanierung wurden die bestehenden Produkte in den Gästebädern nicht einfach durch neue ersetzt, sondern demontiert, zu Kaldewei zurückgeführt und in einem speziell entwickelten Upcycling-Prozess umfassend erneuert. Durch Sandstrahlen und eine neue Emaillierung erhielten die Badobjekte ein zweites Leben. Die Duschflächen wurden mit der rutschhemmenden Oberfläche Kaldewei Secure Plus ausgestattet und so nicht nur optisch runderneuert, sondern auch technisch aufgewertet. Anschließend kehrten die Produkte zurück ins Hotel und wurden wieder in den Gästebädern installiert.</w:t>
      </w:r>
      <w:r w:rsidDel="00000000" w:rsidR="00000000" w:rsidRPr="00000000">
        <w:rPr>
          <w:rtl w:val="0"/>
        </w:rPr>
        <w:t xml:space="preserve"> </w:t>
      </w:r>
    </w:p>
    <w:p w:rsidR="00000000" w:rsidDel="00000000" w:rsidP="00000000" w:rsidRDefault="00000000" w:rsidRPr="00000000" w14:paraId="00000008">
      <w:pPr>
        <w:spacing w:after="160" w:line="360" w:lineRule="auto"/>
        <w:jc w:val="both"/>
        <w:rPr>
          <w:rFonts w:ascii="Franklin Gothic" w:cs="Franklin Gothic" w:eastAsia="Franklin Gothic" w:hAnsi="Franklin Gothic"/>
          <w:sz w:val="23"/>
          <w:szCs w:val="23"/>
        </w:rPr>
      </w:pPr>
      <w:r w:rsidDel="00000000" w:rsidR="00000000" w:rsidRPr="00000000">
        <w:rPr>
          <w:rtl w:val="0"/>
        </w:rPr>
      </w:r>
    </w:p>
    <w:p w:rsidR="00000000" w:rsidDel="00000000" w:rsidP="00000000" w:rsidRDefault="00000000" w:rsidRPr="00000000" w14:paraId="00000009">
      <w:pPr>
        <w:spacing w:after="160" w:line="360" w:lineRule="auto"/>
        <w:jc w:val="both"/>
        <w:rPr>
          <w:rFonts w:ascii="Franklin Gothic" w:cs="Franklin Gothic" w:eastAsia="Franklin Gothic" w:hAnsi="Franklin Gothic"/>
          <w:sz w:val="23"/>
          <w:szCs w:val="23"/>
        </w:rPr>
      </w:pPr>
      <w:r w:rsidDel="00000000" w:rsidR="00000000" w:rsidRPr="00000000">
        <w:rPr>
          <w:rFonts w:ascii="Franklin Gothic" w:cs="Franklin Gothic" w:eastAsia="Franklin Gothic" w:hAnsi="Franklin Gothic"/>
          <w:sz w:val="23"/>
          <w:szCs w:val="23"/>
          <w:rtl w:val="0"/>
        </w:rPr>
        <w:t xml:space="preserve">Kreislaufwirtschaft, die Ressourcen schont</w:t>
      </w:r>
    </w:p>
    <w:p w:rsidR="00000000" w:rsidDel="00000000" w:rsidP="00000000" w:rsidRDefault="00000000" w:rsidRPr="00000000" w14:paraId="0000000A">
      <w:pPr>
        <w:spacing w:after="160"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Der Ansatz verlängert den Lebenszyklus hochwertiger Produkte und reduziert gleichzeitig den Einsatz neuer Ressourcen. Durch die Wiederaufbereitung der Duschflächen und Badewannen wurden nicht nur wertvolle Rohstoffe eingespart, es entstanden rund 65 Prozent weniger CO</w:t>
      </w:r>
      <w:r w:rsidDel="00000000" w:rsidR="00000000" w:rsidRPr="00000000">
        <w:rPr>
          <w:rFonts w:ascii="Cambria Math" w:cs="Cambria Math" w:eastAsia="Cambria Math" w:hAnsi="Cambria Math"/>
          <w:sz w:val="23"/>
          <w:szCs w:val="23"/>
          <w:rtl w:val="0"/>
        </w:rPr>
        <w:t xml:space="preserve">₂</w:t>
      </w:r>
      <w:r w:rsidDel="00000000" w:rsidR="00000000" w:rsidRPr="00000000">
        <w:rPr>
          <w:rFonts w:ascii="Libre Franklin" w:cs="Libre Franklin" w:eastAsia="Libre Franklin" w:hAnsi="Libre Franklin"/>
          <w:sz w:val="23"/>
          <w:szCs w:val="23"/>
          <w:rtl w:val="0"/>
        </w:rPr>
        <w:t xml:space="preserve"> als bei der Herstellung neuer Badprodukte. Das Projekt macht damit anschaulich, wie langlebiges Design und intelligentes Upcycling zu einer funktionierenden Kreislaufwirtschaft beitragen können.</w:t>
      </w:r>
    </w:p>
    <w:p w:rsidR="00000000" w:rsidDel="00000000" w:rsidP="00000000" w:rsidRDefault="00000000" w:rsidRPr="00000000" w14:paraId="0000000B">
      <w:pPr>
        <w:spacing w:after="160"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„Das Projekt im 25hours Hotel war für uns ein Meilenstein“, erklärte Christian Büttner, Bereichsleitung Innovation and Portfolio bei Kaldewei. „Indem wir gebrauchte Produkte aufbereiten und neu einsetzen, schaffen wir langlebige Werte und tragen Verantwortung für die nachfolgenden Generationen.“ Mit der zweifachen „Best of Best“-Auszeichnung würdigen die Iconic Awards nun genau diesen ganzheitlichen Ansatz. Die Preisverleihung fand am 6. Oktober 2026 in der BMW Welt in München statt. </w:t>
      </w:r>
    </w:p>
    <w:p w:rsidR="00000000" w:rsidDel="00000000" w:rsidP="00000000" w:rsidRDefault="00000000" w:rsidRPr="00000000" w14:paraId="0000000C">
      <w:pPr>
        <w:spacing w:after="160"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0D">
      <w:pPr>
        <w:spacing w:after="160"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Weitere Informationen:  </w:t>
      </w:r>
    </w:p>
    <w:p w:rsidR="00000000" w:rsidDel="00000000" w:rsidP="00000000" w:rsidRDefault="00000000" w:rsidRPr="00000000" w14:paraId="0000000E">
      <w:pPr>
        <w:spacing w:after="160" w:line="360" w:lineRule="auto"/>
        <w:jc w:val="both"/>
        <w:rPr>
          <w:rFonts w:ascii="Libre Franklin" w:cs="Libre Franklin" w:eastAsia="Libre Franklin" w:hAnsi="Libre Franklin"/>
          <w:sz w:val="23"/>
          <w:szCs w:val="23"/>
        </w:rPr>
      </w:pPr>
      <w:hyperlink r:id="rId7">
        <w:r w:rsidDel="00000000" w:rsidR="00000000" w:rsidRPr="00000000">
          <w:rPr>
            <w:rFonts w:ascii="Libre Franklin" w:cs="Libre Franklin" w:eastAsia="Libre Franklin" w:hAnsi="Libre Franklin"/>
            <w:color w:val="1155cc"/>
            <w:sz w:val="23"/>
            <w:szCs w:val="23"/>
            <w:u w:val="single"/>
            <w:rtl w:val="0"/>
          </w:rPr>
          <w:t xml:space="preserve">https://iconic-awards.com/winners/detail/special/kaldewei-refurbishment-projekt</w:t>
        </w:r>
      </w:hyperlink>
      <w:r w:rsidDel="00000000" w:rsidR="00000000" w:rsidRPr="00000000">
        <w:rPr>
          <w:rtl w:val="0"/>
        </w:rPr>
      </w:r>
    </w:p>
    <w:p w:rsidR="00000000" w:rsidDel="00000000" w:rsidP="00000000" w:rsidRDefault="00000000" w:rsidRPr="00000000" w14:paraId="0000000F">
      <w:pPr>
        <w:spacing w:after="160"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0">
      <w:pPr>
        <w:spacing w:after="160"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1">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2">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3">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4">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5">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6">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7">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8">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9">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A">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B">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C">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D">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E">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F">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20">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Bilder und Bildunterschriften:</w:t>
      </w:r>
    </w:p>
    <w:p w:rsidR="00000000" w:rsidDel="00000000" w:rsidP="00000000" w:rsidRDefault="00000000" w:rsidRPr="00000000" w14:paraId="00000021">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22">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01_Kaldewei_Iconic Awards_Christian Büttner</w:t>
      </w:r>
    </w:p>
    <w:p w:rsidR="00000000" w:rsidDel="00000000" w:rsidP="00000000" w:rsidRDefault="00000000" w:rsidRPr="00000000" w14:paraId="00000023">
      <w:pPr>
        <w:spacing w:line="360" w:lineRule="auto"/>
        <w:jc w:val="both"/>
        <w:rPr>
          <w:rFonts w:ascii="Libre Franklin" w:cs="Libre Franklin" w:eastAsia="Libre Franklin" w:hAnsi="Libre Franklin"/>
          <w:sz w:val="23"/>
          <w:szCs w:val="23"/>
        </w:rPr>
      </w:pPr>
      <w:r w:rsidDel="00000000" w:rsidR="00000000" w:rsidRPr="00000000">
        <w:rPr/>
        <w:drawing>
          <wp:inline distB="0" distT="0" distL="0" distR="0">
            <wp:extent cx="5759450" cy="3837940"/>
            <wp:effectExtent b="0" l="0" r="0" t="0"/>
            <wp:docPr id="1799034973"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759450" cy="383794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25">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26">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27">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28">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29">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2A">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2B">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2C">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2D">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2E">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2F">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30">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31">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32">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33">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34">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02_Kaldewei_Iconic Awards_25hours</w:t>
      </w:r>
    </w:p>
    <w:p w:rsidR="00000000" w:rsidDel="00000000" w:rsidP="00000000" w:rsidRDefault="00000000" w:rsidRPr="00000000" w14:paraId="00000035">
      <w:pPr>
        <w:spacing w:line="360" w:lineRule="auto"/>
        <w:jc w:val="both"/>
        <w:rPr>
          <w:rFonts w:ascii="Libre Franklin" w:cs="Libre Franklin" w:eastAsia="Libre Franklin" w:hAnsi="Libre Franklin"/>
          <w:sz w:val="23"/>
          <w:szCs w:val="23"/>
        </w:rPr>
      </w:pPr>
      <w:r w:rsidDel="00000000" w:rsidR="00000000" w:rsidRPr="00000000">
        <w:rPr/>
        <w:drawing>
          <wp:inline distB="0" distT="0" distL="0" distR="0">
            <wp:extent cx="5759450" cy="7412990"/>
            <wp:effectExtent b="0" l="0" r="0" t="0"/>
            <wp:docPr id="1799034974"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759450" cy="741299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37">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38">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39">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03_Kaldewei_Iconic Awards_Logo</w:t>
      </w:r>
    </w:p>
    <w:p w:rsidR="00000000" w:rsidDel="00000000" w:rsidP="00000000" w:rsidRDefault="00000000" w:rsidRPr="00000000" w14:paraId="0000003A">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3B">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Pr>
        <w:drawing>
          <wp:inline distB="114300" distT="114300" distL="114300" distR="114300">
            <wp:extent cx="3160102" cy="4779327"/>
            <wp:effectExtent b="0" l="0" r="0" t="0"/>
            <wp:docPr id="1799034975"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3160102" cy="4779327"/>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3D">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3E">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3F">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0">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1">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2">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3">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4">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5">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6">
      <w:pPr>
        <w:spacing w:line="360" w:lineRule="auto"/>
        <w:jc w:val="both"/>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47">
      <w:pPr>
        <w:spacing w:after="160" w:line="259" w:lineRule="auto"/>
        <w:rPr>
          <w:rFonts w:ascii="Franklin Gothic" w:cs="Franklin Gothic" w:eastAsia="Franklin Gothic" w:hAnsi="Franklin Gothic"/>
          <w:i w:val="1"/>
          <w:iCs w:val="1"/>
          <w:sz w:val="16"/>
          <w:szCs w:val="16"/>
        </w:rPr>
      </w:pPr>
      <w:r w:rsidDel="00000000" w:rsidR="00000000" w:rsidRPr="00000000">
        <w:rPr>
          <w:rFonts w:ascii="Franklin Gothic" w:cs="Franklin Gothic" w:eastAsia="Franklin Gothic" w:hAnsi="Franklin Gothic"/>
          <w:i w:val="1"/>
          <w:iCs w:val="1"/>
          <w:sz w:val="23"/>
          <w:szCs w:val="23"/>
          <w:rtl w:val="0"/>
        </w:rPr>
        <w:t xml:space="preserve">Über KALDEWEI</w:t>
      </w:r>
      <w:r w:rsidDel="00000000" w:rsidR="00000000" w:rsidRPr="00000000">
        <w:rPr>
          <w:rtl w:val="0"/>
        </w:rPr>
      </w:r>
    </w:p>
    <w:p w:rsidR="00000000" w:rsidDel="00000000" w:rsidP="00000000" w:rsidRDefault="00000000" w:rsidRPr="00000000" w14:paraId="00000048">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color w:val="000000"/>
          <w:sz w:val="23"/>
          <w:szCs w:val="23"/>
          <w:highlight w:val="white"/>
          <w:rtl w:val="0"/>
        </w:rPr>
        <w:t xml:space="preserve">Wenn es um das Badezimmer geht, kommt vielen Menschen sofort KALDEWEI in den Sinn - und das aus gutem Grund: Die Premium-Marke steht für exzellente Lösungen für das persönliche Traumbad sowie für kreislauffähige Materialien und Produkte. Rund 600 davon tragen das Cradle to Cradle</w:t>
      </w:r>
      <w:r w:rsidDel="00000000" w:rsidR="00000000" w:rsidRPr="00000000">
        <w:rPr>
          <w:rFonts w:ascii="Libre Franklin" w:cs="Libre Franklin" w:eastAsia="Libre Franklin" w:hAnsi="Libre Franklin"/>
          <w:color w:val="000000"/>
          <w:sz w:val="23"/>
          <w:szCs w:val="23"/>
          <w:highlight w:val="white"/>
          <w:vertAlign w:val="superscript"/>
          <w:rtl w:val="0"/>
        </w:rPr>
        <w:t xml:space="preserve">® </w:t>
      </w:r>
      <w:r w:rsidDel="00000000" w:rsidR="00000000" w:rsidRPr="00000000">
        <w:rPr>
          <w:rFonts w:ascii="Libre Franklin" w:cs="Libre Franklin" w:eastAsia="Libre Franklin" w:hAnsi="Libre Franklin"/>
          <w:color w:val="000000"/>
          <w:sz w:val="23"/>
          <w:szCs w:val="23"/>
          <w:highlight w:val="white"/>
          <w:rtl w:val="0"/>
        </w:rPr>
        <w:t xml:space="preserve">Zertifikat und unterstreichen die konsequent nachhaltige Ausrichtung des Unternehmens. KALDEWEI ist einer der ersten deutschen Badhersteller mit der Cradle to Cradle</w:t>
      </w:r>
      <w:r w:rsidDel="00000000" w:rsidR="00000000" w:rsidRPr="00000000">
        <w:rPr>
          <w:rFonts w:ascii="Libre Franklin" w:cs="Libre Franklin" w:eastAsia="Libre Franklin" w:hAnsi="Libre Franklin"/>
          <w:color w:val="000000"/>
          <w:sz w:val="23"/>
          <w:szCs w:val="23"/>
          <w:highlight w:val="white"/>
          <w:vertAlign w:val="superscript"/>
          <w:rtl w:val="0"/>
        </w:rPr>
        <w:t xml:space="preserve">®</w:t>
      </w:r>
      <w:r w:rsidDel="00000000" w:rsidR="00000000" w:rsidRPr="00000000">
        <w:rPr>
          <w:rFonts w:ascii="Libre Franklin" w:cs="Libre Franklin" w:eastAsia="Libre Franklin" w:hAnsi="Libre Franklin"/>
          <w:color w:val="000000"/>
          <w:sz w:val="23"/>
          <w:szCs w:val="23"/>
          <w:highlight w:val="white"/>
          <w:rtl w:val="0"/>
        </w:rPr>
        <w:t xml:space="preserve"> Zertifizierung von unabhängiger Stelle. Badewannen, Waschtische, Duschlösungen – alle KALDEWEI Produkte aus Stahl und Glas sind plastikfrei und versprechen individuellen Sinn-Luxus. Dieser definiert sich durch eine edle Ästhetik, verantwortungsvolle Langlebigkeit und der nachhaltigen Freude am Gebrauch. Und diese lässt sich sogar noch steigern: exklusive Spa-Ausstattungen verwöhnen mit allen Sinnen und verwandeln das Bad in einen wahren Erlebnisraum. </w:t>
      </w:r>
      <w:r w:rsidDel="00000000" w:rsidR="00000000" w:rsidRPr="00000000">
        <w:rPr>
          <w:rFonts w:ascii="Libre Franklin" w:cs="Libre Franklin" w:eastAsia="Libre Franklin" w:hAnsi="Libre Franklin"/>
          <w:sz w:val="23"/>
          <w:szCs w:val="23"/>
          <w:rtl w:val="0"/>
        </w:rPr>
        <w:t xml:space="preserve">Unter dem Begriff LUXSTAINABILITY</w:t>
      </w:r>
      <w:r w:rsidDel="00000000" w:rsidR="00000000" w:rsidRPr="00000000">
        <w:rPr>
          <w:rFonts w:ascii="Libre Franklin" w:cs="Libre Franklin" w:eastAsia="Libre Franklin" w:hAnsi="Libre Franklin"/>
          <w:sz w:val="23"/>
          <w:szCs w:val="23"/>
          <w:vertAlign w:val="superscript"/>
          <w:rtl w:val="0"/>
        </w:rPr>
        <w:t xml:space="preserve">®</w:t>
      </w:r>
      <w:r w:rsidDel="00000000" w:rsidR="00000000" w:rsidRPr="00000000">
        <w:rPr>
          <w:rFonts w:ascii="Libre Franklin" w:cs="Libre Franklin" w:eastAsia="Libre Franklin" w:hAnsi="Libre Franklin"/>
          <w:sz w:val="23"/>
          <w:szCs w:val="23"/>
          <w:rtl w:val="0"/>
        </w:rPr>
        <w:t xml:space="preserve"> vereint Kaldewei innovatives Design, das ein besonderes Lebensgefühl auslöst, und eine tief verankerte Nachhaltigkeit. Die LUXSTAINABILITY</w:t>
      </w:r>
      <w:r w:rsidDel="00000000" w:rsidR="00000000" w:rsidRPr="00000000">
        <w:rPr>
          <w:rFonts w:ascii="Libre Franklin" w:cs="Libre Franklin" w:eastAsia="Libre Franklin" w:hAnsi="Libre Franklin"/>
          <w:sz w:val="23"/>
          <w:szCs w:val="23"/>
          <w:vertAlign w:val="superscript"/>
          <w:rtl w:val="0"/>
        </w:rPr>
        <w:t xml:space="preserve">®</w:t>
      </w:r>
      <w:r w:rsidDel="00000000" w:rsidR="00000000" w:rsidRPr="00000000">
        <w:rPr>
          <w:rFonts w:ascii="Libre Franklin" w:cs="Libre Franklin" w:eastAsia="Libre Franklin" w:hAnsi="Libre Franklin"/>
          <w:sz w:val="23"/>
          <w:szCs w:val="23"/>
          <w:rtl w:val="0"/>
        </w:rPr>
        <w:t xml:space="preserve"> Philosophie des Unternehmens ermöglicht individuellen Luxus für die Sinne und für jedes Budget – für das erstklassige Tophotel ebenso wie für das komfortable Privatbad.</w:t>
      </w:r>
    </w:p>
    <w:p w:rsidR="00000000" w:rsidDel="00000000" w:rsidP="00000000" w:rsidRDefault="00000000" w:rsidRPr="00000000" w14:paraId="00000049">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A">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B">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C">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D">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E">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F">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50">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51">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52">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53">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54">
      <w:pPr>
        <w:spacing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55">
      <w:pPr>
        <w:rPr>
          <w:rFonts w:ascii="Libre Franklin" w:cs="Libre Franklin" w:eastAsia="Libre Franklin" w:hAnsi="Libre Franklin"/>
          <w:sz w:val="23"/>
          <w:szCs w:val="23"/>
          <w:u w:val="single"/>
        </w:rPr>
      </w:pPr>
      <w:r w:rsidDel="00000000" w:rsidR="00000000" w:rsidRPr="00000000">
        <w:rPr>
          <w:rtl w:val="0"/>
        </w:rPr>
      </w:r>
    </w:p>
    <w:p w:rsidR="00000000" w:rsidDel="00000000" w:rsidP="00000000" w:rsidRDefault="00000000" w:rsidRPr="00000000" w14:paraId="00000056">
      <w:pPr>
        <w:rPr>
          <w:rFonts w:ascii="Franklin Gothic" w:cs="Franklin Gothic" w:eastAsia="Franklin Gothic" w:hAnsi="Franklin Gothic"/>
          <w:sz w:val="23"/>
          <w:szCs w:val="23"/>
          <w:u w:val="single"/>
        </w:rPr>
      </w:pPr>
      <w:r w:rsidDel="00000000" w:rsidR="00000000" w:rsidRPr="00000000">
        <w:rPr>
          <w:rtl w:val="0"/>
        </w:rPr>
      </w:r>
    </w:p>
    <w:p w:rsidR="00000000" w:rsidDel="00000000" w:rsidP="00000000" w:rsidRDefault="00000000" w:rsidRPr="00000000" w14:paraId="00000057">
      <w:pPr>
        <w:rPr>
          <w:rFonts w:ascii="Franklin Gothic" w:cs="Franklin Gothic" w:eastAsia="Franklin Gothic" w:hAnsi="Franklin Gothic"/>
          <w:sz w:val="23"/>
          <w:szCs w:val="23"/>
          <w:u w:val="single"/>
        </w:rPr>
      </w:pPr>
      <w:r w:rsidDel="00000000" w:rsidR="00000000" w:rsidRPr="00000000">
        <w:rPr>
          <w:rFonts w:ascii="Franklin Gothic" w:cs="Franklin Gothic" w:eastAsia="Franklin Gothic" w:hAnsi="Franklin Gothic"/>
          <w:sz w:val="23"/>
          <w:szCs w:val="23"/>
          <w:u w:val="single"/>
          <w:rtl w:val="0"/>
        </w:rPr>
        <w:t xml:space="preserve">Pressekontakt:</w:t>
      </w:r>
    </w:p>
    <w:p w:rsidR="00000000" w:rsidDel="00000000" w:rsidP="00000000" w:rsidRDefault="00000000" w:rsidRPr="00000000" w14:paraId="00000058">
      <w:pPr>
        <w:rPr>
          <w:rFonts w:ascii="Franklin Gothic" w:cs="Franklin Gothic" w:eastAsia="Franklin Gothic" w:hAnsi="Franklin Gothic"/>
          <w:sz w:val="23"/>
          <w:szCs w:val="23"/>
        </w:rPr>
      </w:pPr>
      <w:r w:rsidDel="00000000" w:rsidR="00000000" w:rsidRPr="00000000">
        <w:rPr>
          <w:rtl w:val="0"/>
        </w:rPr>
      </w:r>
    </w:p>
    <w:p w:rsidR="00000000" w:rsidDel="00000000" w:rsidP="00000000" w:rsidRDefault="00000000" w:rsidRPr="00000000" w14:paraId="00000059">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Franz Kaldewei GmbH &amp; Co. KG</w:t>
      </w:r>
      <w:r w:rsidDel="00000000" w:rsidR="00000000" w:rsidRPr="00000000">
        <w:rPr>
          <w:rFonts w:ascii="Libre Franklin" w:cs="Libre Franklin" w:eastAsia="Libre Franklin" w:hAnsi="Libre Franklin"/>
          <w:rtl w:val="0"/>
        </w:rPr>
        <w:tab/>
      </w:r>
      <w:r w:rsidDel="00000000" w:rsidR="00000000" w:rsidRPr="00000000">
        <w:rPr>
          <w:rFonts w:ascii="Libre Franklin" w:cs="Libre Franklin" w:eastAsia="Libre Franklin" w:hAnsi="Libre Franklin"/>
          <w:sz w:val="23"/>
          <w:szCs w:val="23"/>
          <w:rtl w:val="0"/>
        </w:rPr>
        <w:t xml:space="preserve">Tel. +49 2382 785 209</w:t>
      </w:r>
      <w:r w:rsidDel="00000000" w:rsidR="00000000" w:rsidRPr="00000000">
        <w:rPr>
          <w:rFonts w:ascii="Libre Franklin" w:cs="Libre Franklin" w:eastAsia="Libre Franklin" w:hAnsi="Libre Franklin"/>
          <w:rtl w:val="0"/>
        </w:rPr>
        <w:br w:type="textWrapping"/>
      </w:r>
      <w:r w:rsidDel="00000000" w:rsidR="00000000" w:rsidRPr="00000000">
        <w:rPr>
          <w:rFonts w:ascii="Libre Franklin" w:cs="Libre Franklin" w:eastAsia="Libre Franklin" w:hAnsi="Libre Franklin"/>
          <w:sz w:val="23"/>
          <w:szCs w:val="23"/>
          <w:rtl w:val="0"/>
        </w:rPr>
        <w:t xml:space="preserve">Marcus Möllers</w:t>
      </w:r>
      <w:r w:rsidDel="00000000" w:rsidR="00000000" w:rsidRPr="00000000">
        <w:rPr>
          <w:rFonts w:ascii="Libre Franklin" w:cs="Libre Franklin" w:eastAsia="Libre Franklin" w:hAnsi="Libre Franklin"/>
          <w:rtl w:val="0"/>
        </w:rPr>
        <w:tab/>
      </w:r>
      <w:r w:rsidDel="00000000" w:rsidR="00000000" w:rsidRPr="00000000">
        <w:rPr>
          <w:rFonts w:ascii="Libre Franklin" w:cs="Libre Franklin" w:eastAsia="Libre Franklin" w:hAnsi="Libre Franklin"/>
          <w:sz w:val="23"/>
          <w:szCs w:val="23"/>
          <w:rtl w:val="0"/>
        </w:rPr>
        <w:t xml:space="preserve">marcus.moellers@kaldewei.de</w:t>
      </w:r>
      <w:r w:rsidDel="00000000" w:rsidR="00000000" w:rsidRPr="00000000">
        <w:rPr>
          <w:rFonts w:ascii="Libre Franklin" w:cs="Libre Franklin" w:eastAsia="Libre Franklin" w:hAnsi="Libre Franklin"/>
          <w:rtl w:val="0"/>
        </w:rPr>
        <w:br w:type="textWrapping"/>
      </w:r>
      <w:r w:rsidDel="00000000" w:rsidR="00000000" w:rsidRPr="00000000">
        <w:rPr>
          <w:rFonts w:ascii="Libre Franklin" w:cs="Libre Franklin" w:eastAsia="Libre Franklin" w:hAnsi="Libre Franklin"/>
          <w:sz w:val="23"/>
          <w:szCs w:val="23"/>
          <w:rtl w:val="0"/>
        </w:rPr>
        <w:t xml:space="preserve">Postfach 17 61</w:t>
      </w:r>
      <w:r w:rsidDel="00000000" w:rsidR="00000000" w:rsidRPr="00000000">
        <w:rPr>
          <w:rFonts w:ascii="Libre Franklin" w:cs="Libre Franklin" w:eastAsia="Libre Franklin" w:hAnsi="Libre Franklin"/>
          <w:rtl w:val="0"/>
        </w:rPr>
        <w:tab/>
      </w:r>
      <w:hyperlink r:id="rId11">
        <w:r w:rsidDel="00000000" w:rsidR="00000000" w:rsidRPr="00000000">
          <w:rPr>
            <w:rFonts w:ascii="Libre Franklin" w:cs="Libre Franklin" w:eastAsia="Libre Franklin" w:hAnsi="Libre Franklin"/>
            <w:color w:val="0000ff"/>
            <w:sz w:val="23"/>
            <w:szCs w:val="23"/>
            <w:u w:val="single"/>
            <w:rtl w:val="0"/>
          </w:rPr>
          <w:t xml:space="preserve">www.kaldewei.com</w:t>
        </w:r>
      </w:hyperlink>
      <w:r w:rsidDel="00000000" w:rsidR="00000000" w:rsidRPr="00000000">
        <w:rPr>
          <w:rtl w:val="0"/>
        </w:rPr>
      </w:r>
    </w:p>
    <w:p w:rsidR="00000000" w:rsidDel="00000000" w:rsidP="00000000" w:rsidRDefault="00000000" w:rsidRPr="00000000" w14:paraId="0000005A">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D- 59206 Ahlen</w:t>
        <w:tab/>
      </w:r>
    </w:p>
    <w:p w:rsidR="00000000" w:rsidDel="00000000" w:rsidP="00000000" w:rsidRDefault="00000000" w:rsidRPr="00000000" w14:paraId="0000005B">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5C">
      <w:pPr>
        <w:tabs>
          <w:tab w:val="right" w:leader="none" w:pos="8460"/>
          <w:tab w:val="left" w:leader="none" w:pos="8505"/>
        </w:tabs>
        <w:spacing w:line="360" w:lineRule="auto"/>
        <w:ind w:right="112"/>
        <w:jc w:val="both"/>
        <w:rPr>
          <w:rFonts w:ascii="Libre Franklin" w:cs="Libre Franklin" w:eastAsia="Libre Franklin" w:hAnsi="Libre Franklin"/>
          <w:sz w:val="23"/>
          <w:szCs w:val="23"/>
          <w:u w:val="single"/>
        </w:rPr>
      </w:pPr>
      <w:r w:rsidDel="00000000" w:rsidR="00000000" w:rsidRPr="00000000">
        <w:rPr>
          <w:rFonts w:ascii="Libre Franklin" w:cs="Libre Franklin" w:eastAsia="Libre Franklin" w:hAnsi="Libre Franklin"/>
          <w:sz w:val="23"/>
          <w:szCs w:val="23"/>
          <w:rtl w:val="0"/>
        </w:rPr>
        <w:t xml:space="preserve">Franz Kaldewei GmbH &amp; Co. KG</w:t>
        <w:tab/>
        <w:t xml:space="preserve">Tel. +49 2382 785 165</w:t>
        <w:br w:type="textWrapping"/>
        <w:t xml:space="preserve">Georgina Trimbusch</w:t>
        <w:tab/>
        <w:t xml:space="preserve">georgina.trimbusch@kaldewei.de</w:t>
        <w:br w:type="textWrapping"/>
        <w:t xml:space="preserve">Postfach 17 61</w:t>
        <w:tab/>
      </w:r>
      <w:hyperlink r:id="rId12">
        <w:r w:rsidDel="00000000" w:rsidR="00000000" w:rsidRPr="00000000">
          <w:rPr>
            <w:rFonts w:ascii="Libre Franklin" w:cs="Libre Franklin" w:eastAsia="Libre Franklin" w:hAnsi="Libre Franklin"/>
            <w:color w:val="0000ff"/>
            <w:sz w:val="23"/>
            <w:szCs w:val="23"/>
            <w:u w:val="single"/>
            <w:rtl w:val="0"/>
          </w:rPr>
          <w:t xml:space="preserve">www.kaldewei.com</w:t>
        </w:r>
      </w:hyperlink>
      <w:r w:rsidDel="00000000" w:rsidR="00000000" w:rsidRPr="00000000">
        <w:rPr>
          <w:rtl w:val="0"/>
        </w:rPr>
      </w:r>
    </w:p>
    <w:p w:rsidR="00000000" w:rsidDel="00000000" w:rsidP="00000000" w:rsidRDefault="00000000" w:rsidRPr="00000000" w14:paraId="0000005D">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D- 59206 Ahlen</w:t>
        <w:tab/>
        <w:t xml:space="preserve"> </w:t>
      </w:r>
    </w:p>
    <w:p w:rsidR="00000000" w:rsidDel="00000000" w:rsidP="00000000" w:rsidRDefault="00000000" w:rsidRPr="00000000" w14:paraId="0000005E">
      <w:pPr>
        <w:tabs>
          <w:tab w:val="right" w:leader="none" w:pos="8460"/>
          <w:tab w:val="left" w:leader="none" w:pos="8505"/>
        </w:tabs>
        <w:spacing w:line="360" w:lineRule="auto"/>
        <w:ind w:right="112"/>
        <w:jc w:val="both"/>
        <w:rPr>
          <w:rFonts w:ascii="Libre Franklin" w:cs="Libre Franklin" w:eastAsia="Libre Franklin" w:hAnsi="Libre Franklin"/>
          <w:b w:val="1"/>
          <w:bCs w:val="1"/>
          <w:sz w:val="23"/>
          <w:szCs w:val="23"/>
        </w:rPr>
      </w:pPr>
      <w:r w:rsidDel="00000000" w:rsidR="00000000" w:rsidRPr="00000000">
        <w:rPr>
          <w:rtl w:val="0"/>
        </w:rPr>
      </w:r>
    </w:p>
    <w:p w:rsidR="00000000" w:rsidDel="00000000" w:rsidP="00000000" w:rsidRDefault="00000000" w:rsidRPr="00000000" w14:paraId="0000005F">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Claudia Wünsch Communication GmbH</w:t>
        <w:tab/>
        <w:t xml:space="preserve">Tel: +49 30 78956825</w:t>
        <w:tab/>
      </w:r>
    </w:p>
    <w:p w:rsidR="00000000" w:rsidDel="00000000" w:rsidP="00000000" w:rsidRDefault="00000000" w:rsidRPr="00000000" w14:paraId="00000060">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Massimiliano Monteverdi</w:t>
        <w:tab/>
        <w:t xml:space="preserve">mm@claudia-wuensch.com</w:t>
      </w:r>
    </w:p>
    <w:p w:rsidR="00000000" w:rsidDel="00000000" w:rsidP="00000000" w:rsidRDefault="00000000" w:rsidRPr="00000000" w14:paraId="00000061">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Silbersteinstraße 45                                                                   </w:t>
      </w:r>
      <w:hyperlink r:id="rId13">
        <w:r w:rsidDel="00000000" w:rsidR="00000000" w:rsidRPr="00000000">
          <w:rPr>
            <w:rFonts w:ascii="Libre Franklin" w:cs="Libre Franklin" w:eastAsia="Libre Franklin" w:hAnsi="Libre Franklin"/>
            <w:color w:val="0000ff"/>
            <w:sz w:val="23"/>
            <w:szCs w:val="23"/>
            <w:u w:val="single"/>
            <w:rtl w:val="0"/>
          </w:rPr>
          <w:t xml:space="preserve">www.claudia-wuensch.com</w:t>
        </w:r>
      </w:hyperlink>
      <w:r w:rsidDel="00000000" w:rsidR="00000000" w:rsidRPr="00000000">
        <w:rPr>
          <w:rFonts w:ascii="Libre Franklin" w:cs="Libre Franklin" w:eastAsia="Libre Franklin" w:hAnsi="Libre Franklin"/>
          <w:sz w:val="23"/>
          <w:szCs w:val="23"/>
          <w:rtl w:val="0"/>
        </w:rPr>
        <w:t xml:space="preserve"> </w:t>
      </w:r>
    </w:p>
    <w:p w:rsidR="00000000" w:rsidDel="00000000" w:rsidP="00000000" w:rsidRDefault="00000000" w:rsidRPr="00000000" w14:paraId="00000062">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D- 12051 Berlin</w:t>
        <w:tab/>
      </w:r>
    </w:p>
    <w:p w:rsidR="00000000" w:rsidDel="00000000" w:rsidP="00000000" w:rsidRDefault="00000000" w:rsidRPr="00000000" w14:paraId="00000063">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64">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Claudia Wünsch Communication GmbH</w:t>
        <w:tab/>
        <w:t xml:space="preserve">Tel: +49 30 789568931</w:t>
      </w:r>
    </w:p>
    <w:p w:rsidR="00000000" w:rsidDel="00000000" w:rsidP="00000000" w:rsidRDefault="00000000" w:rsidRPr="00000000" w14:paraId="00000065">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Antonia Wieberneit</w:t>
        <w:tab/>
        <w:t xml:space="preserve">aw@claudia-wuensch.com</w:t>
        <w:tab/>
      </w:r>
    </w:p>
    <w:p w:rsidR="00000000" w:rsidDel="00000000" w:rsidP="00000000" w:rsidRDefault="00000000" w:rsidRPr="00000000" w14:paraId="00000066">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Silbersteinstraße 45</w:t>
        <w:tab/>
      </w:r>
      <w:hyperlink r:id="rId14">
        <w:r w:rsidDel="00000000" w:rsidR="00000000" w:rsidRPr="00000000">
          <w:rPr>
            <w:rFonts w:ascii="Libre Franklin" w:cs="Libre Franklin" w:eastAsia="Libre Franklin" w:hAnsi="Libre Franklin"/>
            <w:color w:val="0000ff"/>
            <w:sz w:val="23"/>
            <w:szCs w:val="23"/>
            <w:u w:val="single"/>
            <w:rtl w:val="0"/>
          </w:rPr>
          <w:t xml:space="preserve">www.claudia-wuensch.com</w:t>
        </w:r>
      </w:hyperlink>
      <w:r w:rsidDel="00000000" w:rsidR="00000000" w:rsidRPr="00000000">
        <w:rPr>
          <w:rFonts w:ascii="Libre Franklin" w:cs="Libre Franklin" w:eastAsia="Libre Franklin" w:hAnsi="Libre Franklin"/>
          <w:sz w:val="23"/>
          <w:szCs w:val="23"/>
          <w:rtl w:val="0"/>
        </w:rPr>
        <w:t xml:space="preserve"> </w:t>
      </w:r>
    </w:p>
    <w:p w:rsidR="00000000" w:rsidDel="00000000" w:rsidP="00000000" w:rsidRDefault="00000000" w:rsidRPr="00000000" w14:paraId="00000067">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D- 12051 Berlin</w:t>
        <w:tab/>
      </w:r>
    </w:p>
    <w:p w:rsidR="00000000" w:rsidDel="00000000" w:rsidP="00000000" w:rsidRDefault="00000000" w:rsidRPr="00000000" w14:paraId="00000068">
      <w:pPr>
        <w:tabs>
          <w:tab w:val="left" w:leader="none" w:pos="8505"/>
        </w:tabs>
        <w:spacing w:line="360" w:lineRule="auto"/>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69">
      <w:pPr>
        <w:tabs>
          <w:tab w:val="left" w:leader="none" w:pos="8505"/>
        </w:tabs>
        <w:spacing w:line="360" w:lineRule="auto"/>
        <w:jc w:val="both"/>
        <w:rPr>
          <w:rFonts w:ascii="Franklin Gothic" w:cs="Franklin Gothic" w:eastAsia="Franklin Gothic" w:hAnsi="Franklin Gothic"/>
          <w:b w:val="1"/>
          <w:bCs w:val="1"/>
        </w:rPr>
      </w:pPr>
      <w:r w:rsidDel="00000000" w:rsidR="00000000" w:rsidRPr="00000000">
        <w:rPr>
          <w:rFonts w:ascii="Franklin Gothic" w:cs="Franklin Gothic" w:eastAsia="Franklin Gothic" w:hAnsi="Franklin Gothic"/>
          <w:sz w:val="23"/>
          <w:szCs w:val="23"/>
          <w:rtl w:val="0"/>
        </w:rPr>
        <w:t xml:space="preserve">Weitere Informationen und Bildmaterial finden Sie im Kaldewei Presse-Center unter: </w:t>
      </w:r>
      <w:hyperlink r:id="rId15">
        <w:r w:rsidDel="00000000" w:rsidR="00000000" w:rsidRPr="00000000">
          <w:rPr>
            <w:rFonts w:ascii="Franklin Gothic" w:cs="Franklin Gothic" w:eastAsia="Franklin Gothic" w:hAnsi="Franklin Gothic"/>
            <w:color w:val="000000"/>
            <w:sz w:val="23"/>
            <w:szCs w:val="23"/>
            <w:u w:val="single"/>
            <w:rtl w:val="0"/>
          </w:rPr>
          <w:t xml:space="preserve">www.kaldewei.de/presse</w:t>
        </w:r>
      </w:hyperlink>
      <w:r w:rsidDel="00000000" w:rsidR="00000000" w:rsidRPr="00000000">
        <w:rPr>
          <w:rtl w:val="0"/>
        </w:rPr>
      </w:r>
    </w:p>
    <w:p w:rsidR="00000000" w:rsidDel="00000000" w:rsidP="00000000" w:rsidRDefault="00000000" w:rsidRPr="00000000" w14:paraId="0000006A">
      <w:pPr>
        <w:rPr>
          <w:rFonts w:ascii="Franklin Gothic" w:cs="Franklin Gothic" w:eastAsia="Franklin Gothic" w:hAnsi="Franklin Gothic"/>
          <w:b w:val="1"/>
          <w:bCs w:val="1"/>
        </w:rPr>
      </w:pPr>
      <w:r w:rsidDel="00000000" w:rsidR="00000000" w:rsidRPr="00000000">
        <w:rPr>
          <w:rtl w:val="0"/>
        </w:rPr>
      </w:r>
    </w:p>
    <w:p w:rsidR="00000000" w:rsidDel="00000000" w:rsidP="00000000" w:rsidRDefault="00000000" w:rsidRPr="00000000" w14:paraId="0000006B">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6C">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6D">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6E">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6F">
      <w:pPr>
        <w:rPr>
          <w:rFonts w:ascii="Libre Franklin" w:cs="Libre Franklin" w:eastAsia="Libre Franklin" w:hAnsi="Libre Franklin"/>
        </w:rPr>
      </w:pPr>
      <w:r w:rsidDel="00000000" w:rsidR="00000000" w:rsidRPr="00000000">
        <w:rPr>
          <w:rtl w:val="0"/>
        </w:rPr>
      </w:r>
    </w:p>
    <w:sectPr>
      <w:headerReference r:id="rId16" w:type="default"/>
      <w:headerReference r:id="rId17" w:type="first"/>
      <w:footerReference r:id="rId18" w:type="first"/>
      <w:pgSz w:h="16838" w:w="11906" w:orient="portrait"/>
      <w:pgMar w:bottom="993" w:top="2336" w:left="1418" w:right="1418" w:header="709" w:footer="183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Franklin Gothic">
    <w:embedBold w:fontKey="{00000000-0000-0000-0000-000000000000}" r:id="rId5" w:subsetted="0"/>
  </w:font>
  <w:font w:name="Cambria Math">
    <w:embedRegular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-900429</wp:posOffset>
          </wp:positionH>
          <wp:positionV relativeFrom="paragraph">
            <wp:posOffset>-112087</wp:posOffset>
          </wp:positionV>
          <wp:extent cx="7578099" cy="1439203"/>
          <wp:effectExtent b="0" l="0" r="0" t="0"/>
          <wp:wrapNone/>
          <wp:docPr id="1799034976"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7578099" cy="1439203"/>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1876425</wp:posOffset>
          </wp:positionH>
          <wp:positionV relativeFrom="paragraph">
            <wp:posOffset>2539</wp:posOffset>
          </wp:positionV>
          <wp:extent cx="1876425" cy="600075"/>
          <wp:effectExtent b="0" l="0" r="0" t="0"/>
          <wp:wrapNone/>
          <wp:docPr id="179903497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76425" cy="60007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1928495</wp:posOffset>
          </wp:positionH>
          <wp:positionV relativeFrom="paragraph">
            <wp:posOffset>6984</wp:posOffset>
          </wp:positionV>
          <wp:extent cx="1876425" cy="600075"/>
          <wp:effectExtent b="0" l="0" r="0" t="0"/>
          <wp:wrapNone/>
          <wp:docPr id="179903497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76425" cy="6000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d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paragraph" w:styleId="Kopfzeile">
    <w:name w:val="header"/>
    <w:basedOn w:val="Standard"/>
    <w:link w:val="KopfzeileZchn"/>
    <w:uiPriority w:val="99"/>
    <w:unhideWhenUsed w:val="1"/>
    <w:rsid w:val="00072E79"/>
    <w:pPr>
      <w:tabs>
        <w:tab w:val="center" w:pos="4536"/>
        <w:tab w:val="right" w:pos="9072"/>
      </w:tabs>
    </w:pPr>
    <w:rPr>
      <w:rFonts w:asciiTheme="minorHAnsi" w:cstheme="minorBidi" w:eastAsiaTheme="minorHAnsi" w:hAnsiTheme="minorHAnsi"/>
      <w:sz w:val="22"/>
      <w:szCs w:val="22"/>
      <w:lang w:eastAsia="en-US"/>
    </w:rPr>
  </w:style>
  <w:style w:type="character" w:styleId="KopfzeileZchn" w:customStyle="1">
    <w:name w:val="Kopfzeile Zchn"/>
    <w:basedOn w:val="Absatz-Standardschriftart"/>
    <w:link w:val="Kopfzeile"/>
    <w:uiPriority w:val="99"/>
    <w:rsid w:val="00072E79"/>
  </w:style>
  <w:style w:type="paragraph" w:styleId="Fuzeile">
    <w:name w:val="footer"/>
    <w:basedOn w:val="Standard"/>
    <w:link w:val="FuzeileZchn"/>
    <w:uiPriority w:val="99"/>
    <w:unhideWhenUsed w:val="1"/>
    <w:rsid w:val="00072E79"/>
    <w:pPr>
      <w:tabs>
        <w:tab w:val="center" w:pos="4536"/>
        <w:tab w:val="right" w:pos="9072"/>
      </w:tabs>
    </w:pPr>
    <w:rPr>
      <w:rFonts w:asciiTheme="minorHAnsi" w:cstheme="minorBidi" w:eastAsiaTheme="minorHAnsi" w:hAnsiTheme="minorHAnsi"/>
      <w:sz w:val="22"/>
      <w:szCs w:val="22"/>
      <w:lang w:eastAsia="en-US"/>
    </w:rPr>
  </w:style>
  <w:style w:type="character" w:styleId="FuzeileZchn" w:customStyle="1">
    <w:name w:val="Fußzeile Zchn"/>
    <w:basedOn w:val="Absatz-Standardschriftart"/>
    <w:link w:val="Fuzeile"/>
    <w:uiPriority w:val="99"/>
    <w:rsid w:val="00072E79"/>
  </w:style>
  <w:style w:type="character" w:styleId="Hyperlink">
    <w:name w:val="Hyperlink"/>
    <w:uiPriority w:val="99"/>
    <w:unhideWhenUsed w:val="1"/>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styleId="TextkrperZchn" w:customStyle="1">
    <w:name w:val="Textkörper Zchn"/>
    <w:basedOn w:val="Absatz-Standardschriftart"/>
    <w:link w:val="Textkrper"/>
    <w:rsid w:val="00445F19"/>
    <w:rPr>
      <w:rFonts w:ascii="Gill Sans MT" w:cs="Times New Roman" w:eastAsia="Times New Roman" w:hAnsi="Gill Sans MT"/>
      <w:sz w:val="26"/>
      <w:szCs w:val="20"/>
      <w:lang w:eastAsia="it-IT"/>
    </w:rPr>
  </w:style>
  <w:style w:type="paragraph" w:styleId="berarbeitung">
    <w:name w:val="Revision"/>
    <w:hidden w:val="1"/>
    <w:uiPriority w:val="99"/>
    <w:semiHidden w:val="1"/>
    <w:rsid w:val="00816C29"/>
    <w:pPr>
      <w:spacing w:after="0" w:line="240" w:lineRule="auto"/>
    </w:pPr>
    <w:rPr>
      <w:rFonts w:ascii="Times New Roman" w:cs="Times New Roman" w:eastAsia="Times New Roman" w:hAnsi="Times New Roman"/>
      <w:sz w:val="24"/>
      <w:szCs w:val="24"/>
      <w:lang w:eastAsia="de-D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www.kaldewei.com" TargetMode="External"/><Relationship Id="rId10" Type="http://schemas.openxmlformats.org/officeDocument/2006/relationships/image" Target="media/image4.png"/><Relationship Id="rId13" Type="http://schemas.openxmlformats.org/officeDocument/2006/relationships/hyperlink" Target="http://www.claudia-wuensch.com" TargetMode="External"/><Relationship Id="rId12" Type="http://schemas.openxmlformats.org/officeDocument/2006/relationships/hyperlink" Target="http://www.kaldewei.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hyperlink" Target="http://www.kaldewei.de/presse" TargetMode="External"/><Relationship Id="rId14" Type="http://schemas.openxmlformats.org/officeDocument/2006/relationships/hyperlink" Target="http://www.claudia-wuensch.com" TargetMode="External"/><Relationship Id="rId17" Type="http://schemas.openxmlformats.org/officeDocument/2006/relationships/header" Target="header2.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s://iconic-awards.com/winners/detail/special/kaldewei-refurbishment-projekt" TargetMode="External"/><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5" Type="http://schemas.openxmlformats.org/officeDocument/2006/relationships/font" Target="fonts/FranklinGothic-bold.ttf"/><Relationship Id="rId6" Type="http://schemas.openxmlformats.org/officeDocument/2006/relationships/font" Target="fonts/CambriaMath-regular.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b4xX8gW9nM8Xva7rQMhRuRmlSg==">CgMxLjA4AHIhMUp6b2hPaHctekFQbDZwZUN0U2kwVXpnZ2p0dHB1SUxh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2026-10-06T10:11:00Z</dcterms:created>
  <dc:creator>Stirmann, Jerome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0x010100093822288E029E4CBEDC3A4700C65D1B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Order">
    <vt:r8>1.1871E7</vt:r8>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MediaServiceImageTags">
    <vt:lpwstr/>
  </property>
  <property fmtid="{D5CDD505-2E9C-101B-9397-08002B2CF9AE}" pid="11" name="GrammarlyDocumentId">
    <vt:lpwstr>e293e297-120b-4999-8da0-d8ffb25a2174</vt:lpwstr>
  </property>
</Properties>
</file>