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29A9A" w14:textId="77777777" w:rsidR="00202AE1" w:rsidRPr="007D1D81" w:rsidRDefault="002F49C0">
      <w:pPr>
        <w:spacing w:line="360" w:lineRule="auto"/>
        <w:jc w:val="center"/>
        <w:rPr>
          <w:rFonts w:ascii="Franklin Gothic Demi" w:eastAsia="Franklin Gothic" w:hAnsi="Franklin Gothic Demi" w:cs="Franklin Gothic"/>
          <w:sz w:val="28"/>
          <w:szCs w:val="28"/>
        </w:rPr>
      </w:pPr>
      <w:r w:rsidRPr="007D1D81">
        <w:rPr>
          <w:rFonts w:ascii="Franklin Gothic Demi" w:eastAsia="Franklin Gothic" w:hAnsi="Franklin Gothic Demi" w:cs="Franklin Gothic"/>
          <w:sz w:val="28"/>
          <w:szCs w:val="28"/>
        </w:rPr>
        <w:t>Red Dot Design Award 2026:</w:t>
      </w:r>
    </w:p>
    <w:p w14:paraId="0BF29A9B" w14:textId="77777777" w:rsidR="00202AE1" w:rsidRPr="007D1D81" w:rsidRDefault="002F49C0">
      <w:pPr>
        <w:spacing w:line="360" w:lineRule="auto"/>
        <w:jc w:val="center"/>
        <w:rPr>
          <w:rFonts w:ascii="Franklin Gothic Demi" w:eastAsia="Franklin Gothic" w:hAnsi="Franklin Gothic Demi" w:cs="Franklin Gothic"/>
          <w:sz w:val="28"/>
          <w:szCs w:val="28"/>
        </w:rPr>
      </w:pPr>
      <w:r w:rsidRPr="007D1D81">
        <w:rPr>
          <w:rFonts w:ascii="Franklin Gothic Demi" w:eastAsia="Franklin Gothic" w:hAnsi="Franklin Gothic Demi" w:cs="Franklin Gothic"/>
          <w:sz w:val="28"/>
          <w:szCs w:val="28"/>
        </w:rPr>
        <w:t xml:space="preserve"> Kaldewei gewinnt mit der NUIO DUO ZEN Edition</w:t>
      </w:r>
    </w:p>
    <w:p w14:paraId="0BF29A9D" w14:textId="77777777" w:rsidR="00202AE1" w:rsidRPr="007D1D81" w:rsidRDefault="00202AE1">
      <w:pPr>
        <w:spacing w:line="360" w:lineRule="auto"/>
        <w:jc w:val="center"/>
        <w:rPr>
          <w:rFonts w:ascii="Franklin Gothic Demi" w:eastAsia="Franklin Gothic" w:hAnsi="Franklin Gothic Demi" w:cs="Franklin Gothic"/>
          <w:sz w:val="28"/>
          <w:szCs w:val="28"/>
        </w:rPr>
      </w:pPr>
    </w:p>
    <w:p w14:paraId="0BF29A9E" w14:textId="77777777" w:rsidR="00202AE1" w:rsidRPr="007D1D81" w:rsidRDefault="002F49C0">
      <w:pPr>
        <w:spacing w:line="360" w:lineRule="auto"/>
        <w:jc w:val="both"/>
        <w:rPr>
          <w:rFonts w:ascii="Franklin Gothic Demi" w:eastAsia="Franklin Gothic" w:hAnsi="Franklin Gothic Demi" w:cs="Franklin Gothic"/>
          <w:sz w:val="23"/>
          <w:szCs w:val="23"/>
        </w:rPr>
      </w:pPr>
      <w:r w:rsidRPr="007D1D81">
        <w:rPr>
          <w:rFonts w:ascii="Franklin Gothic Demi" w:eastAsia="Franklin Gothic" w:hAnsi="Franklin Gothic Demi" w:cs="Franklin Gothic"/>
          <w:sz w:val="23"/>
          <w:szCs w:val="23"/>
        </w:rPr>
        <w:t>KALDEWEI, Ahlen, im Mai 2026 – Erneut ausgezeichnetes Design für Kaldewei: Die luxuriöse Wellness-Badewanne NUIO DUO ZEN Edition wurde mit dem renommierten Red Dot Award: Product Design 2026 prämiert. Die internationale Jury würdigte damit die Verbindung aus außergewöhnlicher Gestaltung, innovativen Wellness-Technologien und nachhaltiger Materialqualität.</w:t>
      </w:r>
    </w:p>
    <w:p w14:paraId="0BF29A9F" w14:textId="77777777" w:rsidR="00202AE1" w:rsidRDefault="00202AE1">
      <w:pPr>
        <w:spacing w:line="360" w:lineRule="auto"/>
        <w:jc w:val="both"/>
        <w:rPr>
          <w:rFonts w:ascii="Libre Franklin" w:eastAsia="Libre Franklin" w:hAnsi="Libre Franklin" w:cs="Libre Franklin"/>
          <w:sz w:val="23"/>
          <w:szCs w:val="23"/>
        </w:rPr>
      </w:pPr>
    </w:p>
    <w:p w14:paraId="0BF29AA0" w14:textId="77777777" w:rsidR="00202AE1" w:rsidRPr="00B44B7F" w:rsidRDefault="002F49C0">
      <w:pPr>
        <w:spacing w:line="360" w:lineRule="auto"/>
        <w:jc w:val="both"/>
        <w:rPr>
          <w:rFonts w:ascii="Franklin Gothic Book" w:eastAsia="Libre Franklin" w:hAnsi="Franklin Gothic Book" w:cs="Libre Franklin"/>
          <w:sz w:val="23"/>
          <w:szCs w:val="23"/>
        </w:rPr>
      </w:pPr>
      <w:r w:rsidRPr="00B44B7F">
        <w:rPr>
          <w:rFonts w:ascii="Franklin Gothic Book" w:eastAsia="Libre Franklin" w:hAnsi="Franklin Gothic Book" w:cs="Libre Franklin"/>
          <w:sz w:val="23"/>
          <w:szCs w:val="23"/>
        </w:rPr>
        <w:t>Gestaltet von Designer Stefan Diez, verbindet die NUIO DUO ZEN Edition organische Formen mit modernem Minimalismus. Die fließende Ergonomie im Rücken- und Nackenbereich erinnert an ein von Wasser natürlich geformtes Becken und schafft im extra tiefen Wannenkörper ein außergewöhnlich komfortables, von Ruhe geprägtes Badeerlebnis.</w:t>
      </w:r>
    </w:p>
    <w:p w14:paraId="0BF29AA1" w14:textId="77777777" w:rsidR="00202AE1" w:rsidRPr="00B44B7F" w:rsidRDefault="00202AE1">
      <w:pPr>
        <w:spacing w:line="360" w:lineRule="auto"/>
        <w:jc w:val="both"/>
        <w:rPr>
          <w:rFonts w:ascii="Franklin Gothic Book" w:eastAsia="Libre Franklin" w:hAnsi="Franklin Gothic Book" w:cs="Libre Franklin"/>
          <w:sz w:val="23"/>
          <w:szCs w:val="23"/>
          <w:u w:val="single"/>
        </w:rPr>
      </w:pPr>
    </w:p>
    <w:p w14:paraId="0BF29AA2" w14:textId="77777777" w:rsidR="00202AE1" w:rsidRPr="00B44B7F" w:rsidRDefault="002F49C0">
      <w:pPr>
        <w:spacing w:line="360" w:lineRule="auto"/>
        <w:jc w:val="both"/>
        <w:rPr>
          <w:rFonts w:ascii="Franklin Gothic Book" w:eastAsia="Libre Franklin" w:hAnsi="Franklin Gothic Book" w:cs="Libre Franklin"/>
          <w:sz w:val="23"/>
          <w:szCs w:val="23"/>
        </w:rPr>
      </w:pPr>
      <w:r w:rsidRPr="00B44B7F">
        <w:rPr>
          <w:rFonts w:ascii="Franklin Gothic Book" w:eastAsia="Libre Franklin" w:hAnsi="Franklin Gothic Book" w:cs="Libre Franklin"/>
          <w:sz w:val="23"/>
          <w:szCs w:val="23"/>
        </w:rPr>
        <w:t>Mit der NUIO DUO ZEN Edition hebt Kaldewei das Baderitual auf eine neue Ebene. Infrarotwärme, Licht und Klang verschmelzen zu einer ganzheitlichen Wohlfühlerfahrung, die Körper und Geist zur Ruhe kommen lässt. Features wie die Heat Wave Technologie, integrierter Sound und Ambientebeleuchtung machen die Badewanne zum privaten Rückzugsort für Regeneration und Entspannung.</w:t>
      </w:r>
    </w:p>
    <w:p w14:paraId="0BF29AA3" w14:textId="77777777" w:rsidR="00202AE1" w:rsidRPr="00B44B7F" w:rsidRDefault="00202AE1">
      <w:pPr>
        <w:spacing w:line="360" w:lineRule="auto"/>
        <w:jc w:val="both"/>
        <w:rPr>
          <w:rFonts w:ascii="Franklin Gothic Book" w:eastAsia="Libre Franklin" w:hAnsi="Franklin Gothic Book" w:cs="Libre Franklin"/>
          <w:sz w:val="23"/>
          <w:szCs w:val="23"/>
        </w:rPr>
      </w:pPr>
    </w:p>
    <w:p w14:paraId="0BF29AA4" w14:textId="77777777" w:rsidR="00202AE1" w:rsidRPr="00B44B7F" w:rsidRDefault="002F49C0">
      <w:pPr>
        <w:spacing w:line="360" w:lineRule="auto"/>
        <w:jc w:val="both"/>
        <w:rPr>
          <w:rFonts w:ascii="Franklin Gothic Book" w:eastAsia="Franklin Gothic" w:hAnsi="Franklin Gothic Book" w:cs="Franklin Gothic"/>
          <w:sz w:val="23"/>
          <w:szCs w:val="23"/>
          <w:u w:val="single"/>
        </w:rPr>
      </w:pPr>
      <w:r w:rsidRPr="00B44B7F">
        <w:rPr>
          <w:rFonts w:ascii="Franklin Gothic Book" w:eastAsia="Libre Franklin" w:hAnsi="Franklin Gothic Book" w:cs="Libre Franklin"/>
          <w:sz w:val="23"/>
          <w:szCs w:val="23"/>
        </w:rPr>
        <w:t>Gefertigt aus stabilem Stahl und edlem Glas und zu 100 Prozent kreislauffähig vereint die NUIO DUO ZEN Edition luxuriöses Design mit verantwortungsvollem Ressourceneinsatz im Sinne von LUXSTAINABILITY</w:t>
      </w:r>
      <w:r w:rsidRPr="00B44B7F">
        <w:rPr>
          <w:rFonts w:ascii="Franklin Gothic Book" w:eastAsia="Libre Franklin" w:hAnsi="Franklin Gothic Book" w:cs="Libre Franklin"/>
          <w:sz w:val="23"/>
          <w:szCs w:val="23"/>
          <w:vertAlign w:val="superscript"/>
        </w:rPr>
        <w:t>®</w:t>
      </w:r>
      <w:r w:rsidRPr="00B44B7F">
        <w:rPr>
          <w:rFonts w:ascii="Franklin Gothic Book" w:eastAsia="Libre Franklin" w:hAnsi="Franklin Gothic Book" w:cs="Libre Franklin"/>
          <w:sz w:val="23"/>
          <w:szCs w:val="23"/>
        </w:rPr>
        <w:t>. Mit dem Gewinn des Red Dot Award 2026 setzt Kaldewei seine erfolgreiche Designgeschichte konsequent fort.</w:t>
      </w:r>
    </w:p>
    <w:p w14:paraId="0BF29AA5" w14:textId="77777777" w:rsidR="00202AE1" w:rsidRPr="00B44B7F" w:rsidRDefault="00202AE1">
      <w:pPr>
        <w:spacing w:line="360" w:lineRule="auto"/>
        <w:jc w:val="both"/>
        <w:rPr>
          <w:rFonts w:ascii="Franklin Gothic Book" w:eastAsia="Franklin Gothic" w:hAnsi="Franklin Gothic Book" w:cs="Franklin Gothic"/>
          <w:sz w:val="23"/>
          <w:szCs w:val="23"/>
          <w:u w:val="single"/>
        </w:rPr>
      </w:pPr>
    </w:p>
    <w:p w14:paraId="0BF29AA6" w14:textId="77777777" w:rsidR="00202AE1" w:rsidRPr="00B44B7F" w:rsidRDefault="00202AE1">
      <w:pPr>
        <w:spacing w:line="360" w:lineRule="auto"/>
        <w:jc w:val="both"/>
        <w:rPr>
          <w:rFonts w:ascii="Franklin Gothic Book" w:eastAsia="Franklin Gothic" w:hAnsi="Franklin Gothic Book" w:cs="Franklin Gothic"/>
          <w:sz w:val="23"/>
          <w:szCs w:val="23"/>
          <w:u w:val="single"/>
        </w:rPr>
      </w:pPr>
    </w:p>
    <w:p w14:paraId="0BF29AA7" w14:textId="77777777" w:rsidR="00202AE1" w:rsidRDefault="00202AE1">
      <w:pPr>
        <w:spacing w:line="360" w:lineRule="auto"/>
        <w:jc w:val="both"/>
        <w:rPr>
          <w:rFonts w:ascii="Franklin Gothic Book" w:eastAsia="Franklin Gothic" w:hAnsi="Franklin Gothic Book" w:cs="Franklin Gothic"/>
          <w:sz w:val="23"/>
          <w:szCs w:val="23"/>
          <w:u w:val="single"/>
        </w:rPr>
      </w:pPr>
    </w:p>
    <w:p w14:paraId="4322BCD8" w14:textId="77777777" w:rsidR="00B44B7F" w:rsidRDefault="00B44B7F">
      <w:pPr>
        <w:spacing w:line="360" w:lineRule="auto"/>
        <w:jc w:val="both"/>
        <w:rPr>
          <w:rFonts w:ascii="Franklin Gothic Book" w:eastAsia="Franklin Gothic" w:hAnsi="Franklin Gothic Book" w:cs="Franklin Gothic"/>
          <w:sz w:val="23"/>
          <w:szCs w:val="23"/>
          <w:u w:val="single"/>
        </w:rPr>
      </w:pPr>
    </w:p>
    <w:p w14:paraId="57846F0B" w14:textId="77777777" w:rsidR="00B44B7F" w:rsidRDefault="00B44B7F">
      <w:pPr>
        <w:spacing w:line="360" w:lineRule="auto"/>
        <w:jc w:val="both"/>
        <w:rPr>
          <w:rFonts w:ascii="Franklin Gothic Book" w:eastAsia="Franklin Gothic" w:hAnsi="Franklin Gothic Book" w:cs="Franklin Gothic"/>
          <w:sz w:val="23"/>
          <w:szCs w:val="23"/>
          <w:u w:val="single"/>
        </w:rPr>
      </w:pPr>
    </w:p>
    <w:p w14:paraId="66EB0E60" w14:textId="77777777" w:rsidR="00B44B7F" w:rsidRPr="00B44B7F" w:rsidRDefault="00B44B7F">
      <w:pPr>
        <w:spacing w:line="360" w:lineRule="auto"/>
        <w:jc w:val="both"/>
        <w:rPr>
          <w:rFonts w:ascii="Franklin Gothic Book" w:eastAsia="Franklin Gothic" w:hAnsi="Franklin Gothic Book" w:cs="Franklin Gothic"/>
          <w:sz w:val="23"/>
          <w:szCs w:val="23"/>
          <w:u w:val="single"/>
        </w:rPr>
      </w:pPr>
    </w:p>
    <w:p w14:paraId="0BF29AA8" w14:textId="77777777" w:rsidR="00202AE1" w:rsidRPr="00B44B7F" w:rsidRDefault="00202AE1">
      <w:pPr>
        <w:spacing w:line="360" w:lineRule="auto"/>
        <w:jc w:val="both"/>
        <w:rPr>
          <w:rFonts w:ascii="Franklin Gothic Book" w:eastAsia="Franklin Gothic" w:hAnsi="Franklin Gothic Book" w:cs="Franklin Gothic"/>
          <w:sz w:val="23"/>
          <w:szCs w:val="23"/>
          <w:u w:val="single"/>
        </w:rPr>
      </w:pPr>
    </w:p>
    <w:p w14:paraId="0BF29AA9" w14:textId="77777777" w:rsidR="00202AE1" w:rsidRPr="00B44B7F" w:rsidRDefault="002F49C0">
      <w:pPr>
        <w:spacing w:line="360" w:lineRule="auto"/>
        <w:jc w:val="both"/>
        <w:rPr>
          <w:rFonts w:ascii="Franklin Gothic Demi" w:eastAsia="Franklin Gothic" w:hAnsi="Franklin Gothic Demi" w:cs="Franklin Gothic"/>
          <w:sz w:val="23"/>
          <w:szCs w:val="23"/>
          <w:u w:val="single"/>
        </w:rPr>
      </w:pPr>
      <w:r w:rsidRPr="00B44B7F">
        <w:rPr>
          <w:rFonts w:ascii="Franklin Gothic Demi" w:eastAsia="Franklin Gothic" w:hAnsi="Franklin Gothic Demi" w:cs="Franklin Gothic"/>
          <w:sz w:val="23"/>
          <w:szCs w:val="23"/>
          <w:u w:val="single"/>
        </w:rPr>
        <w:lastRenderedPageBreak/>
        <w:t>Bilder und Bildunterschriften:</w:t>
      </w:r>
    </w:p>
    <w:p w14:paraId="0BF29AAA" w14:textId="77777777" w:rsidR="00202AE1" w:rsidRPr="00B44B7F" w:rsidRDefault="00202AE1">
      <w:pPr>
        <w:spacing w:line="360" w:lineRule="auto"/>
        <w:jc w:val="both"/>
        <w:rPr>
          <w:rFonts w:ascii="Franklin Gothic Demi" w:eastAsia="Franklin Gothic" w:hAnsi="Franklin Gothic Demi" w:cs="Franklin Gothic"/>
          <w:sz w:val="23"/>
          <w:szCs w:val="23"/>
          <w:u w:val="single"/>
        </w:rPr>
      </w:pPr>
    </w:p>
    <w:p w14:paraId="0BF29AAB" w14:textId="77777777" w:rsidR="00202AE1" w:rsidRPr="00B44B7F" w:rsidRDefault="002F49C0">
      <w:pPr>
        <w:spacing w:line="360" w:lineRule="auto"/>
        <w:jc w:val="both"/>
        <w:rPr>
          <w:rFonts w:ascii="Franklin Gothic Demi" w:eastAsia="Franklin Gothic" w:hAnsi="Franklin Gothic Demi" w:cs="Franklin Gothic"/>
          <w:sz w:val="23"/>
          <w:szCs w:val="23"/>
        </w:rPr>
      </w:pPr>
      <w:r w:rsidRPr="00B44B7F">
        <w:rPr>
          <w:rFonts w:ascii="Franklin Gothic Demi" w:eastAsia="Franklin Gothic" w:hAnsi="Franklin Gothic Demi" w:cs="Franklin Gothic"/>
          <w:sz w:val="23"/>
          <w:szCs w:val="23"/>
        </w:rPr>
        <w:t>01_Kaldewei_Nuio_Duo_Zen</w:t>
      </w:r>
    </w:p>
    <w:p w14:paraId="0BF29AAC" w14:textId="77777777" w:rsidR="00202AE1" w:rsidRDefault="002F49C0">
      <w:pPr>
        <w:spacing w:after="160" w:line="259" w:lineRule="auto"/>
        <w:rPr>
          <w:rFonts w:ascii="Libre Franklin" w:eastAsia="Libre Franklin" w:hAnsi="Libre Franklin" w:cs="Libre Franklin"/>
          <w:sz w:val="23"/>
          <w:szCs w:val="23"/>
        </w:rPr>
      </w:pPr>
      <w:r>
        <w:rPr>
          <w:rFonts w:ascii="Libre Franklin" w:eastAsia="Libre Franklin" w:hAnsi="Libre Franklin" w:cs="Libre Franklin"/>
          <w:noProof/>
          <w:sz w:val="23"/>
          <w:szCs w:val="23"/>
        </w:rPr>
        <w:drawing>
          <wp:inline distT="0" distB="0" distL="0" distR="0" wp14:anchorId="0BF29ADB" wp14:editId="67221FD1">
            <wp:extent cx="5725236" cy="4449170"/>
            <wp:effectExtent l="0" t="0" r="8890" b="889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5749258" cy="4467838"/>
                    </a:xfrm>
                    <a:prstGeom prst="rect">
                      <a:avLst/>
                    </a:prstGeom>
                    <a:ln/>
                  </pic:spPr>
                </pic:pic>
              </a:graphicData>
            </a:graphic>
          </wp:inline>
        </w:drawing>
      </w:r>
    </w:p>
    <w:p w14:paraId="0BF29AAD" w14:textId="77777777" w:rsidR="00202AE1" w:rsidRDefault="002F49C0">
      <w:pPr>
        <w:spacing w:after="160" w:line="259" w:lineRule="auto"/>
        <w:rPr>
          <w:rFonts w:ascii="Libre Franklin" w:eastAsia="Libre Franklin" w:hAnsi="Libre Franklin" w:cs="Libre Franklin"/>
          <w:i/>
          <w:iCs/>
          <w:color w:val="000000"/>
          <w:sz w:val="16"/>
          <w:szCs w:val="16"/>
        </w:rPr>
      </w:pPr>
      <w:r>
        <w:rPr>
          <w:rFonts w:ascii="Libre Franklin" w:eastAsia="Libre Franklin" w:hAnsi="Libre Franklin" w:cs="Libre Franklin"/>
          <w:i/>
          <w:iCs/>
          <w:color w:val="000000"/>
          <w:sz w:val="16"/>
          <w:szCs w:val="16"/>
        </w:rPr>
        <w:t>Foto: KALDEWEI</w:t>
      </w:r>
    </w:p>
    <w:p w14:paraId="0BF29AAE" w14:textId="77777777" w:rsidR="00202AE1" w:rsidRDefault="00202AE1">
      <w:pPr>
        <w:spacing w:after="160" w:line="259" w:lineRule="auto"/>
        <w:rPr>
          <w:rFonts w:ascii="Libre Franklin" w:eastAsia="Libre Franklin" w:hAnsi="Libre Franklin" w:cs="Libre Franklin"/>
          <w:i/>
          <w:iCs/>
          <w:color w:val="000000"/>
          <w:sz w:val="16"/>
          <w:szCs w:val="16"/>
        </w:rPr>
      </w:pPr>
    </w:p>
    <w:p w14:paraId="5A3E3309" w14:textId="77777777" w:rsidR="00D5697D" w:rsidRDefault="00D5697D">
      <w:pPr>
        <w:spacing w:after="160" w:line="259" w:lineRule="auto"/>
        <w:rPr>
          <w:rFonts w:ascii="Libre Franklin" w:eastAsia="Libre Franklin" w:hAnsi="Libre Franklin" w:cs="Libre Franklin"/>
          <w:i/>
          <w:iCs/>
          <w:color w:val="000000"/>
          <w:sz w:val="16"/>
          <w:szCs w:val="16"/>
        </w:rPr>
      </w:pPr>
    </w:p>
    <w:p w14:paraId="62FCFFA8" w14:textId="77777777" w:rsidR="00D5697D" w:rsidRDefault="00D5697D">
      <w:pPr>
        <w:spacing w:after="160" w:line="259" w:lineRule="auto"/>
        <w:rPr>
          <w:rFonts w:ascii="Libre Franklin" w:eastAsia="Libre Franklin" w:hAnsi="Libre Franklin" w:cs="Libre Franklin"/>
          <w:i/>
          <w:iCs/>
          <w:color w:val="000000"/>
          <w:sz w:val="16"/>
          <w:szCs w:val="16"/>
        </w:rPr>
      </w:pPr>
    </w:p>
    <w:p w14:paraId="20CED49F" w14:textId="77777777" w:rsidR="00D5697D" w:rsidRDefault="00D5697D">
      <w:pPr>
        <w:spacing w:after="160" w:line="259" w:lineRule="auto"/>
        <w:rPr>
          <w:rFonts w:ascii="Libre Franklin" w:eastAsia="Libre Franklin" w:hAnsi="Libre Franklin" w:cs="Libre Franklin"/>
          <w:i/>
          <w:iCs/>
          <w:color w:val="000000"/>
          <w:sz w:val="16"/>
          <w:szCs w:val="16"/>
        </w:rPr>
      </w:pPr>
    </w:p>
    <w:p w14:paraId="0791EF34" w14:textId="77777777" w:rsidR="00D5697D" w:rsidRDefault="00D5697D">
      <w:pPr>
        <w:spacing w:after="160" w:line="259" w:lineRule="auto"/>
        <w:rPr>
          <w:rFonts w:ascii="Libre Franklin" w:eastAsia="Libre Franklin" w:hAnsi="Libre Franklin" w:cs="Libre Franklin"/>
          <w:i/>
          <w:iCs/>
          <w:color w:val="000000"/>
          <w:sz w:val="16"/>
          <w:szCs w:val="16"/>
        </w:rPr>
      </w:pPr>
    </w:p>
    <w:p w14:paraId="7AB8C6CB" w14:textId="77777777" w:rsidR="00D5697D" w:rsidRDefault="00D5697D">
      <w:pPr>
        <w:spacing w:after="160" w:line="259" w:lineRule="auto"/>
        <w:rPr>
          <w:rFonts w:ascii="Libre Franklin" w:eastAsia="Libre Franklin" w:hAnsi="Libre Franklin" w:cs="Libre Franklin"/>
          <w:i/>
          <w:iCs/>
          <w:color w:val="000000"/>
          <w:sz w:val="16"/>
          <w:szCs w:val="16"/>
        </w:rPr>
      </w:pPr>
    </w:p>
    <w:p w14:paraId="6AA4B666" w14:textId="77777777" w:rsidR="00D5697D" w:rsidRDefault="00D5697D">
      <w:pPr>
        <w:spacing w:after="160" w:line="259" w:lineRule="auto"/>
        <w:rPr>
          <w:rFonts w:ascii="Libre Franklin" w:eastAsia="Libre Franklin" w:hAnsi="Libre Franklin" w:cs="Libre Franklin"/>
          <w:i/>
          <w:iCs/>
          <w:color w:val="000000"/>
          <w:sz w:val="16"/>
          <w:szCs w:val="16"/>
        </w:rPr>
      </w:pPr>
    </w:p>
    <w:p w14:paraId="457CD0D0" w14:textId="77777777" w:rsidR="00D5697D" w:rsidRDefault="00D5697D">
      <w:pPr>
        <w:spacing w:after="160" w:line="259" w:lineRule="auto"/>
        <w:rPr>
          <w:rFonts w:ascii="Libre Franklin" w:eastAsia="Libre Franklin" w:hAnsi="Libre Franklin" w:cs="Libre Franklin"/>
          <w:i/>
          <w:iCs/>
          <w:color w:val="000000"/>
          <w:sz w:val="16"/>
          <w:szCs w:val="16"/>
        </w:rPr>
      </w:pPr>
    </w:p>
    <w:p w14:paraId="69CBA68B" w14:textId="77777777" w:rsidR="00D5697D" w:rsidRDefault="00D5697D">
      <w:pPr>
        <w:spacing w:after="160" w:line="259" w:lineRule="auto"/>
        <w:rPr>
          <w:rFonts w:ascii="Libre Franklin" w:eastAsia="Libre Franklin" w:hAnsi="Libre Franklin" w:cs="Libre Franklin"/>
          <w:i/>
          <w:iCs/>
          <w:color w:val="000000"/>
          <w:sz w:val="16"/>
          <w:szCs w:val="16"/>
        </w:rPr>
      </w:pPr>
    </w:p>
    <w:p w14:paraId="3B3B59CD" w14:textId="77777777" w:rsidR="00D5697D" w:rsidRDefault="00D5697D">
      <w:pPr>
        <w:spacing w:after="160" w:line="259" w:lineRule="auto"/>
        <w:rPr>
          <w:rFonts w:ascii="Libre Franklin" w:eastAsia="Libre Franklin" w:hAnsi="Libre Franklin" w:cs="Libre Franklin"/>
          <w:i/>
          <w:iCs/>
          <w:color w:val="000000"/>
          <w:sz w:val="16"/>
          <w:szCs w:val="16"/>
        </w:rPr>
      </w:pPr>
    </w:p>
    <w:p w14:paraId="2B5C946F" w14:textId="77777777" w:rsidR="00D5697D" w:rsidRDefault="00D5697D">
      <w:pPr>
        <w:spacing w:after="160" w:line="259" w:lineRule="auto"/>
        <w:rPr>
          <w:rFonts w:ascii="Libre Franklin" w:eastAsia="Libre Franklin" w:hAnsi="Libre Franklin" w:cs="Libre Franklin"/>
          <w:i/>
          <w:iCs/>
          <w:color w:val="000000"/>
          <w:sz w:val="16"/>
          <w:szCs w:val="16"/>
        </w:rPr>
      </w:pPr>
    </w:p>
    <w:p w14:paraId="23C3F859" w14:textId="77777777" w:rsidR="00D5697D" w:rsidRDefault="00D5697D">
      <w:pPr>
        <w:spacing w:after="160" w:line="259" w:lineRule="auto"/>
        <w:rPr>
          <w:rFonts w:ascii="Libre Franklin" w:eastAsia="Libre Franklin" w:hAnsi="Libre Franklin" w:cs="Libre Franklin"/>
          <w:i/>
          <w:iCs/>
          <w:color w:val="000000"/>
          <w:sz w:val="16"/>
          <w:szCs w:val="16"/>
        </w:rPr>
      </w:pPr>
    </w:p>
    <w:p w14:paraId="204DE170" w14:textId="77777777" w:rsidR="00D5697D" w:rsidRDefault="00D5697D">
      <w:pPr>
        <w:spacing w:after="160" w:line="259" w:lineRule="auto"/>
        <w:rPr>
          <w:rFonts w:ascii="Libre Franklin" w:eastAsia="Libre Franklin" w:hAnsi="Libre Franklin" w:cs="Libre Franklin"/>
          <w:i/>
          <w:iCs/>
          <w:color w:val="000000"/>
          <w:sz w:val="16"/>
          <w:szCs w:val="16"/>
        </w:rPr>
      </w:pPr>
    </w:p>
    <w:p w14:paraId="737D4B99" w14:textId="4E74FFE7" w:rsidR="00D5697D" w:rsidRPr="00B44B7F" w:rsidRDefault="00D5697D" w:rsidP="00D5697D">
      <w:pPr>
        <w:spacing w:line="360" w:lineRule="auto"/>
        <w:jc w:val="both"/>
        <w:rPr>
          <w:rFonts w:ascii="Franklin Gothic Demi" w:eastAsia="Franklin Gothic" w:hAnsi="Franklin Gothic Demi" w:cs="Franklin Gothic"/>
          <w:sz w:val="23"/>
          <w:szCs w:val="23"/>
        </w:rPr>
      </w:pPr>
      <w:r w:rsidRPr="00B44B7F">
        <w:rPr>
          <w:rFonts w:ascii="Franklin Gothic Demi" w:eastAsia="Franklin Gothic" w:hAnsi="Franklin Gothic Demi" w:cs="Franklin Gothic"/>
          <w:sz w:val="23"/>
          <w:szCs w:val="23"/>
        </w:rPr>
        <w:lastRenderedPageBreak/>
        <w:t>0</w:t>
      </w:r>
      <w:r>
        <w:rPr>
          <w:rFonts w:ascii="Franklin Gothic Demi" w:eastAsia="Franklin Gothic" w:hAnsi="Franklin Gothic Demi" w:cs="Franklin Gothic"/>
          <w:sz w:val="23"/>
          <w:szCs w:val="23"/>
        </w:rPr>
        <w:t>2</w:t>
      </w:r>
      <w:r w:rsidRPr="00B44B7F">
        <w:rPr>
          <w:rFonts w:ascii="Franklin Gothic Demi" w:eastAsia="Franklin Gothic" w:hAnsi="Franklin Gothic Demi" w:cs="Franklin Gothic"/>
          <w:sz w:val="23"/>
          <w:szCs w:val="23"/>
        </w:rPr>
        <w:t>_Kaldewei_Nuio_Duo_Zen</w:t>
      </w:r>
    </w:p>
    <w:p w14:paraId="34CB9278" w14:textId="6B17A4E7" w:rsidR="00D5697D" w:rsidRPr="00D5697D" w:rsidRDefault="00D5697D" w:rsidP="00D5697D">
      <w:pPr>
        <w:spacing w:after="160" w:line="259" w:lineRule="auto"/>
        <w:rPr>
          <w:rFonts w:ascii="Libre Franklin" w:eastAsia="Libre Franklin" w:hAnsi="Libre Franklin" w:cs="Libre Franklin"/>
          <w:i/>
          <w:iCs/>
          <w:color w:val="000000"/>
          <w:sz w:val="16"/>
          <w:szCs w:val="16"/>
          <w:lang w:val="de-DE"/>
        </w:rPr>
      </w:pPr>
      <w:r w:rsidRPr="00D5697D">
        <w:rPr>
          <w:rFonts w:ascii="Libre Franklin" w:eastAsia="Libre Franklin" w:hAnsi="Libre Franklin" w:cs="Libre Franklin"/>
          <w:i/>
          <w:iCs/>
          <w:color w:val="000000"/>
          <w:sz w:val="16"/>
          <w:szCs w:val="16"/>
          <w:lang w:val="de-DE"/>
        </w:rPr>
        <w:drawing>
          <wp:inline distT="0" distB="0" distL="0" distR="0" wp14:anchorId="403E6593" wp14:editId="798A11EA">
            <wp:extent cx="4947314" cy="3614757"/>
            <wp:effectExtent l="0" t="0" r="5715" b="5080"/>
            <wp:docPr id="159121892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64291" cy="3627161"/>
                    </a:xfrm>
                    <a:prstGeom prst="rect">
                      <a:avLst/>
                    </a:prstGeom>
                    <a:noFill/>
                    <a:ln>
                      <a:noFill/>
                    </a:ln>
                  </pic:spPr>
                </pic:pic>
              </a:graphicData>
            </a:graphic>
          </wp:inline>
        </w:drawing>
      </w:r>
    </w:p>
    <w:p w14:paraId="5EAA031B" w14:textId="77777777" w:rsidR="00D5697D" w:rsidRDefault="00D5697D">
      <w:pPr>
        <w:spacing w:after="160" w:line="259" w:lineRule="auto"/>
        <w:rPr>
          <w:rFonts w:ascii="Libre Franklin" w:eastAsia="Libre Franklin" w:hAnsi="Libre Franklin" w:cs="Libre Franklin"/>
          <w:i/>
          <w:iCs/>
          <w:color w:val="000000"/>
          <w:sz w:val="16"/>
          <w:szCs w:val="16"/>
        </w:rPr>
      </w:pPr>
    </w:p>
    <w:p w14:paraId="07F452BB" w14:textId="77777777" w:rsidR="00D5697D" w:rsidRDefault="00D5697D">
      <w:pPr>
        <w:spacing w:after="160" w:line="259" w:lineRule="auto"/>
        <w:rPr>
          <w:rFonts w:ascii="Libre Franklin" w:eastAsia="Libre Franklin" w:hAnsi="Libre Franklin" w:cs="Libre Franklin"/>
          <w:i/>
          <w:iCs/>
          <w:color w:val="000000"/>
          <w:sz w:val="16"/>
          <w:szCs w:val="16"/>
        </w:rPr>
      </w:pPr>
    </w:p>
    <w:p w14:paraId="4FAE1C7B" w14:textId="77777777" w:rsidR="00D5697D" w:rsidRDefault="00D5697D">
      <w:pPr>
        <w:spacing w:after="160" w:line="259" w:lineRule="auto"/>
        <w:rPr>
          <w:rFonts w:ascii="Libre Franklin" w:eastAsia="Libre Franklin" w:hAnsi="Libre Franklin" w:cs="Libre Franklin"/>
          <w:i/>
          <w:iCs/>
          <w:color w:val="000000"/>
          <w:sz w:val="16"/>
          <w:szCs w:val="16"/>
        </w:rPr>
      </w:pPr>
    </w:p>
    <w:p w14:paraId="37EB4823" w14:textId="77777777" w:rsidR="0070482D" w:rsidRDefault="0070482D">
      <w:pPr>
        <w:spacing w:after="160" w:line="259" w:lineRule="auto"/>
        <w:rPr>
          <w:rFonts w:ascii="Libre Franklin" w:eastAsia="Libre Franklin" w:hAnsi="Libre Franklin" w:cs="Libre Franklin"/>
          <w:i/>
          <w:iCs/>
          <w:color w:val="000000"/>
          <w:sz w:val="16"/>
          <w:szCs w:val="16"/>
        </w:rPr>
      </w:pPr>
    </w:p>
    <w:p w14:paraId="74A3F3B2" w14:textId="77777777" w:rsidR="0070482D" w:rsidRDefault="0070482D">
      <w:pPr>
        <w:spacing w:after="160" w:line="259" w:lineRule="auto"/>
        <w:rPr>
          <w:rFonts w:ascii="Libre Franklin" w:eastAsia="Libre Franklin" w:hAnsi="Libre Franklin" w:cs="Libre Franklin"/>
          <w:i/>
          <w:iCs/>
          <w:color w:val="000000"/>
          <w:sz w:val="16"/>
          <w:szCs w:val="16"/>
        </w:rPr>
      </w:pPr>
    </w:p>
    <w:p w14:paraId="0BF29AAF" w14:textId="254B8F9D" w:rsidR="00202AE1" w:rsidRDefault="002F49C0">
      <w:pPr>
        <w:spacing w:line="360" w:lineRule="auto"/>
        <w:jc w:val="both"/>
        <w:rPr>
          <w:rFonts w:ascii="Franklin Gothic Demi" w:eastAsia="Franklin Gothic" w:hAnsi="Franklin Gothic Demi" w:cs="Franklin Gothic"/>
          <w:sz w:val="23"/>
          <w:szCs w:val="23"/>
        </w:rPr>
      </w:pPr>
      <w:r w:rsidRPr="00B44B7F">
        <w:rPr>
          <w:rFonts w:ascii="Franklin Gothic Demi" w:eastAsia="Franklin Gothic" w:hAnsi="Franklin Gothic Demi" w:cs="Franklin Gothic"/>
          <w:sz w:val="23"/>
          <w:szCs w:val="23"/>
        </w:rPr>
        <w:t>0</w:t>
      </w:r>
      <w:r w:rsidR="004B1DEB">
        <w:rPr>
          <w:rFonts w:ascii="Franklin Gothic Demi" w:eastAsia="Franklin Gothic" w:hAnsi="Franklin Gothic Demi" w:cs="Franklin Gothic"/>
          <w:sz w:val="23"/>
          <w:szCs w:val="23"/>
        </w:rPr>
        <w:t>3</w:t>
      </w:r>
      <w:r w:rsidRPr="00B44B7F">
        <w:rPr>
          <w:rFonts w:ascii="Franklin Gothic Demi" w:eastAsia="Franklin Gothic" w:hAnsi="Franklin Gothic Demi" w:cs="Franklin Gothic"/>
          <w:sz w:val="23"/>
          <w:szCs w:val="23"/>
        </w:rPr>
        <w:t>_Red</w:t>
      </w:r>
      <w:r w:rsidRPr="00B44B7F">
        <w:rPr>
          <w:rFonts w:ascii="Franklin Gothic Demi" w:eastAsia="Franklin Gothic" w:hAnsi="Franklin Gothic Demi" w:cs="Franklin Gothic"/>
          <w:sz w:val="23"/>
          <w:szCs w:val="23"/>
        </w:rPr>
        <w:t>Dot</w:t>
      </w:r>
      <w:r w:rsidR="00F657EF">
        <w:rPr>
          <w:rFonts w:ascii="Franklin Gothic Demi" w:eastAsia="Franklin Gothic" w:hAnsi="Franklin Gothic Demi" w:cs="Franklin Gothic"/>
          <w:sz w:val="23"/>
          <w:szCs w:val="23"/>
        </w:rPr>
        <w:t>_</w:t>
      </w:r>
      <w:r w:rsidRPr="00B44B7F">
        <w:rPr>
          <w:rFonts w:ascii="Franklin Gothic Demi" w:eastAsia="Franklin Gothic" w:hAnsi="Franklin Gothic Demi" w:cs="Franklin Gothic"/>
          <w:sz w:val="23"/>
          <w:szCs w:val="23"/>
        </w:rPr>
        <w:t>Logo</w:t>
      </w:r>
    </w:p>
    <w:p w14:paraId="32FA960E" w14:textId="77777777" w:rsidR="00F657EF" w:rsidRPr="00B44B7F" w:rsidRDefault="00F657EF">
      <w:pPr>
        <w:spacing w:line="360" w:lineRule="auto"/>
        <w:jc w:val="both"/>
        <w:rPr>
          <w:rFonts w:ascii="Franklin Gothic Demi" w:eastAsia="Franklin Gothic" w:hAnsi="Franklin Gothic Demi" w:cs="Franklin Gothic"/>
          <w:sz w:val="23"/>
          <w:szCs w:val="23"/>
        </w:rPr>
      </w:pPr>
    </w:p>
    <w:p w14:paraId="0BF29AB0" w14:textId="77777777" w:rsidR="00202AE1" w:rsidRDefault="002F49C0">
      <w:pPr>
        <w:spacing w:line="360" w:lineRule="auto"/>
        <w:jc w:val="both"/>
        <w:rPr>
          <w:rFonts w:ascii="Franklin Gothic" w:eastAsia="Franklin Gothic" w:hAnsi="Franklin Gothic" w:cs="Franklin Gothic"/>
          <w:sz w:val="23"/>
          <w:szCs w:val="23"/>
          <w:u w:val="single"/>
        </w:rPr>
      </w:pPr>
      <w:r>
        <w:rPr>
          <w:rFonts w:ascii="Franklin Gothic" w:eastAsia="Franklin Gothic" w:hAnsi="Franklin Gothic" w:cs="Franklin Gothic"/>
          <w:noProof/>
          <w:sz w:val="23"/>
          <w:szCs w:val="23"/>
          <w:u w:val="single"/>
        </w:rPr>
        <w:drawing>
          <wp:inline distT="0" distB="0" distL="0" distR="0" wp14:anchorId="0BF29ADD" wp14:editId="298059E4">
            <wp:extent cx="2088108" cy="1371600"/>
            <wp:effectExtent l="0" t="0" r="762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096263" cy="1376957"/>
                    </a:xfrm>
                    <a:prstGeom prst="rect">
                      <a:avLst/>
                    </a:prstGeom>
                    <a:ln/>
                  </pic:spPr>
                </pic:pic>
              </a:graphicData>
            </a:graphic>
          </wp:inline>
        </w:drawing>
      </w:r>
    </w:p>
    <w:p w14:paraId="23EDCCDB" w14:textId="77777777" w:rsidR="00F657EF" w:rsidRDefault="00F657EF">
      <w:pPr>
        <w:spacing w:line="360" w:lineRule="auto"/>
        <w:jc w:val="both"/>
        <w:rPr>
          <w:rFonts w:ascii="Franklin Gothic" w:eastAsia="Franklin Gothic" w:hAnsi="Franklin Gothic" w:cs="Franklin Gothic"/>
          <w:sz w:val="23"/>
          <w:szCs w:val="23"/>
          <w:u w:val="single"/>
        </w:rPr>
      </w:pPr>
    </w:p>
    <w:p w14:paraId="360B436A" w14:textId="77777777" w:rsidR="00F657EF" w:rsidRDefault="00F657EF">
      <w:pPr>
        <w:spacing w:line="360" w:lineRule="auto"/>
        <w:jc w:val="both"/>
        <w:rPr>
          <w:rFonts w:ascii="Franklin Gothic" w:eastAsia="Franklin Gothic" w:hAnsi="Franklin Gothic" w:cs="Franklin Gothic"/>
          <w:sz w:val="23"/>
          <w:szCs w:val="23"/>
          <w:u w:val="single"/>
        </w:rPr>
      </w:pPr>
    </w:p>
    <w:p w14:paraId="76143FBE" w14:textId="77777777" w:rsidR="00F657EF" w:rsidRDefault="00F657EF">
      <w:pPr>
        <w:spacing w:line="360" w:lineRule="auto"/>
        <w:jc w:val="both"/>
        <w:rPr>
          <w:rFonts w:ascii="Franklin Gothic" w:eastAsia="Franklin Gothic" w:hAnsi="Franklin Gothic" w:cs="Franklin Gothic"/>
          <w:sz w:val="23"/>
          <w:szCs w:val="23"/>
          <w:u w:val="single"/>
        </w:rPr>
      </w:pPr>
    </w:p>
    <w:p w14:paraId="46911C57" w14:textId="77777777" w:rsidR="00F657EF" w:rsidRDefault="00F657EF">
      <w:pPr>
        <w:spacing w:line="360" w:lineRule="auto"/>
        <w:jc w:val="both"/>
        <w:rPr>
          <w:rFonts w:ascii="Franklin Gothic" w:eastAsia="Franklin Gothic" w:hAnsi="Franklin Gothic" w:cs="Franklin Gothic"/>
          <w:sz w:val="23"/>
          <w:szCs w:val="23"/>
          <w:u w:val="single"/>
        </w:rPr>
      </w:pPr>
    </w:p>
    <w:p w14:paraId="17199C04" w14:textId="77777777" w:rsidR="00F657EF" w:rsidRDefault="00F657EF">
      <w:pPr>
        <w:spacing w:line="360" w:lineRule="auto"/>
        <w:jc w:val="both"/>
        <w:rPr>
          <w:rFonts w:ascii="Franklin Gothic" w:eastAsia="Franklin Gothic" w:hAnsi="Franklin Gothic" w:cs="Franklin Gothic"/>
          <w:sz w:val="23"/>
          <w:szCs w:val="23"/>
          <w:u w:val="single"/>
        </w:rPr>
      </w:pPr>
    </w:p>
    <w:p w14:paraId="005A56C0" w14:textId="77777777" w:rsidR="0070482D" w:rsidRDefault="0070482D">
      <w:pPr>
        <w:spacing w:after="160" w:line="259" w:lineRule="auto"/>
        <w:rPr>
          <w:rFonts w:ascii="Franklin Gothic Demi" w:eastAsia="Franklin Gothic" w:hAnsi="Franklin Gothic Demi" w:cs="Franklin Gothic"/>
          <w:i/>
          <w:iCs/>
          <w:sz w:val="23"/>
          <w:szCs w:val="23"/>
        </w:rPr>
      </w:pPr>
    </w:p>
    <w:p w14:paraId="0BF29AB2" w14:textId="4C51FCC1" w:rsidR="00202AE1" w:rsidRPr="00B44B7F" w:rsidRDefault="002F49C0">
      <w:pPr>
        <w:spacing w:after="160" w:line="259" w:lineRule="auto"/>
        <w:rPr>
          <w:rFonts w:ascii="Franklin Gothic Demi" w:eastAsia="Franklin Gothic" w:hAnsi="Franklin Gothic Demi" w:cs="Franklin Gothic"/>
          <w:i/>
          <w:iCs/>
          <w:sz w:val="16"/>
          <w:szCs w:val="16"/>
        </w:rPr>
      </w:pPr>
      <w:r w:rsidRPr="00B44B7F">
        <w:rPr>
          <w:rFonts w:ascii="Franklin Gothic Demi" w:eastAsia="Franklin Gothic" w:hAnsi="Franklin Gothic Demi" w:cs="Franklin Gothic"/>
          <w:i/>
          <w:iCs/>
          <w:sz w:val="23"/>
          <w:szCs w:val="23"/>
        </w:rPr>
        <w:lastRenderedPageBreak/>
        <w:t>Über KALDEWEI</w:t>
      </w:r>
    </w:p>
    <w:p w14:paraId="0BF29AB3" w14:textId="77777777" w:rsidR="00202AE1" w:rsidRPr="00F657EF" w:rsidRDefault="002F49C0">
      <w:pPr>
        <w:spacing w:line="360" w:lineRule="auto"/>
        <w:jc w:val="both"/>
        <w:rPr>
          <w:rFonts w:ascii="Franklin Gothic Book" w:eastAsia="Libre Franklin" w:hAnsi="Franklin Gothic Book" w:cs="Libre Franklin"/>
          <w:sz w:val="23"/>
          <w:szCs w:val="23"/>
        </w:rPr>
      </w:pPr>
      <w:r w:rsidRPr="00F657EF">
        <w:rPr>
          <w:rFonts w:ascii="Franklin Gothic Book" w:eastAsia="Libre Franklin" w:hAnsi="Franklin Gothic Book" w:cs="Libre Franklin"/>
          <w:color w:val="000000"/>
          <w:sz w:val="23"/>
          <w:szCs w:val="23"/>
          <w:highlight w:val="white"/>
        </w:rPr>
        <w:t>Wenn es um das Badezimmer geht, kommt vielen Menschen sofort KALDEWEI in den Sinn - und das aus gutem Grund: Die Premium-Marke steht für exzellente Lösungen für das persönliche Traumbad sowie für kreislauffähige Materialien und Produkte. Rund 600 davon tragen das Cradle to Cradle</w:t>
      </w:r>
      <w:r w:rsidRPr="00F657EF">
        <w:rPr>
          <w:rFonts w:ascii="Franklin Gothic Book" w:eastAsia="Libre Franklin" w:hAnsi="Franklin Gothic Book" w:cs="Libre Franklin"/>
          <w:color w:val="000000"/>
          <w:sz w:val="23"/>
          <w:szCs w:val="23"/>
          <w:highlight w:val="white"/>
          <w:vertAlign w:val="superscript"/>
        </w:rPr>
        <w:t xml:space="preserve">® </w:t>
      </w:r>
      <w:r w:rsidRPr="00F657EF">
        <w:rPr>
          <w:rFonts w:ascii="Franklin Gothic Book" w:eastAsia="Libre Franklin" w:hAnsi="Franklin Gothic Book" w:cs="Libre Franklin"/>
          <w:color w:val="000000"/>
          <w:sz w:val="23"/>
          <w:szCs w:val="23"/>
          <w:highlight w:val="white"/>
        </w:rPr>
        <w:t>Zertifikat und unterstreichen die konsequent nachhaltige Ausrichtung des Unternehmens. KALDEWEI ist einer der ersten deutschen Badhersteller mit der Cradle to Cradle</w:t>
      </w:r>
      <w:r w:rsidRPr="00F657EF">
        <w:rPr>
          <w:rFonts w:ascii="Franklin Gothic Book" w:eastAsia="Libre Franklin" w:hAnsi="Franklin Gothic Book" w:cs="Libre Franklin"/>
          <w:color w:val="000000"/>
          <w:sz w:val="23"/>
          <w:szCs w:val="23"/>
          <w:highlight w:val="white"/>
          <w:vertAlign w:val="superscript"/>
        </w:rPr>
        <w:t>®</w:t>
      </w:r>
      <w:r w:rsidRPr="00F657EF">
        <w:rPr>
          <w:rFonts w:ascii="Franklin Gothic Book" w:eastAsia="Libre Franklin" w:hAnsi="Franklin Gothic Book" w:cs="Libre Franklin"/>
          <w:color w:val="000000"/>
          <w:sz w:val="23"/>
          <w:szCs w:val="23"/>
          <w:highlight w:val="white"/>
        </w:rPr>
        <w:t xml:space="preserve"> Zertifizierung von unabhängiger Stelle. Badewannen, Waschtische, Duschlösungen – alle KALDEWEI Produkte aus Stahl und Glas sind plastikfrei und versprechen individuellen Sinn-Luxus. Dieser definiert sich durch eine edle Ästhetik, verantwortungsvolle Langlebigkeit und der nachhaltigen Freude am Gebrauch. Und diese lässt sich sogar noch steige</w:t>
      </w:r>
      <w:r w:rsidRPr="00F657EF">
        <w:rPr>
          <w:rFonts w:ascii="Franklin Gothic Book" w:eastAsia="Libre Franklin" w:hAnsi="Franklin Gothic Book" w:cs="Libre Franklin"/>
          <w:color w:val="000000"/>
          <w:sz w:val="23"/>
          <w:szCs w:val="23"/>
          <w:highlight w:val="white"/>
        </w:rPr>
        <w:t xml:space="preserve">rn: exklusive Spa-Ausstattungen verwöhnen mit allen Sinnen und verwandeln das Bad in einen wahren Erlebnisraum. </w:t>
      </w:r>
      <w:r w:rsidRPr="00F657EF">
        <w:rPr>
          <w:rFonts w:ascii="Franklin Gothic Book" w:eastAsia="Libre Franklin" w:hAnsi="Franklin Gothic Book" w:cs="Libre Franklin"/>
          <w:sz w:val="23"/>
          <w:szCs w:val="23"/>
        </w:rPr>
        <w:t>Unter dem Begriff LUXSTAINABILITY</w:t>
      </w:r>
      <w:r w:rsidRPr="00F657EF">
        <w:rPr>
          <w:rFonts w:ascii="Franklin Gothic Book" w:eastAsia="Libre Franklin" w:hAnsi="Franklin Gothic Book" w:cs="Libre Franklin"/>
          <w:sz w:val="23"/>
          <w:szCs w:val="23"/>
          <w:vertAlign w:val="superscript"/>
        </w:rPr>
        <w:t>®</w:t>
      </w:r>
      <w:r w:rsidRPr="00F657EF">
        <w:rPr>
          <w:rFonts w:ascii="Franklin Gothic Book" w:eastAsia="Libre Franklin" w:hAnsi="Franklin Gothic Book" w:cs="Libre Franklin"/>
          <w:sz w:val="23"/>
          <w:szCs w:val="23"/>
        </w:rPr>
        <w:t xml:space="preserve"> vereint Kaldewei innovatives Design, das ein besonderes Lebensgefühl auslöst, und eine tief verankerte Nachhaltigkeit. Die LUXSTAINABILITY</w:t>
      </w:r>
      <w:r w:rsidRPr="00F657EF">
        <w:rPr>
          <w:rFonts w:ascii="Franklin Gothic Book" w:eastAsia="Libre Franklin" w:hAnsi="Franklin Gothic Book" w:cs="Libre Franklin"/>
          <w:sz w:val="23"/>
          <w:szCs w:val="23"/>
          <w:vertAlign w:val="superscript"/>
        </w:rPr>
        <w:t>®</w:t>
      </w:r>
      <w:r w:rsidRPr="00F657EF">
        <w:rPr>
          <w:rFonts w:ascii="Franklin Gothic Book" w:eastAsia="Libre Franklin" w:hAnsi="Franklin Gothic Book" w:cs="Libre Franklin"/>
          <w:sz w:val="23"/>
          <w:szCs w:val="23"/>
        </w:rPr>
        <w:t xml:space="preserve"> Philosophie des Unternehmens ermöglicht individuellen Luxus für die Sinne und für jedes Budget – für das erstklassige Tophotel ebenso wie für das komfortable Privatbad.</w:t>
      </w:r>
    </w:p>
    <w:p w14:paraId="0BF29AB4" w14:textId="77777777" w:rsidR="00202AE1" w:rsidRPr="00F657EF" w:rsidRDefault="00202AE1">
      <w:pPr>
        <w:spacing w:line="360" w:lineRule="auto"/>
        <w:jc w:val="both"/>
        <w:rPr>
          <w:rFonts w:ascii="Franklin Gothic Book" w:eastAsia="Libre Franklin" w:hAnsi="Franklin Gothic Book" w:cs="Libre Franklin"/>
          <w:sz w:val="23"/>
          <w:szCs w:val="23"/>
        </w:rPr>
      </w:pPr>
    </w:p>
    <w:p w14:paraId="0BF29AB5" w14:textId="77777777" w:rsidR="00202AE1" w:rsidRDefault="00202AE1">
      <w:pPr>
        <w:spacing w:line="360" w:lineRule="auto"/>
        <w:jc w:val="both"/>
        <w:rPr>
          <w:rFonts w:ascii="Libre Franklin" w:eastAsia="Libre Franklin" w:hAnsi="Libre Franklin" w:cs="Libre Franklin"/>
          <w:sz w:val="23"/>
          <w:szCs w:val="23"/>
        </w:rPr>
      </w:pPr>
    </w:p>
    <w:p w14:paraId="0BF29AB6" w14:textId="77777777" w:rsidR="00202AE1" w:rsidRDefault="00202AE1">
      <w:pPr>
        <w:rPr>
          <w:rFonts w:ascii="Franklin Gothic" w:eastAsia="Franklin Gothic" w:hAnsi="Franklin Gothic" w:cs="Franklin Gothic"/>
          <w:sz w:val="23"/>
          <w:szCs w:val="23"/>
          <w:u w:val="single"/>
        </w:rPr>
      </w:pPr>
    </w:p>
    <w:p w14:paraId="0BF29AB7" w14:textId="77777777" w:rsidR="00202AE1" w:rsidRDefault="00202AE1">
      <w:pPr>
        <w:rPr>
          <w:rFonts w:ascii="Franklin Gothic" w:eastAsia="Franklin Gothic" w:hAnsi="Franklin Gothic" w:cs="Franklin Gothic"/>
          <w:sz w:val="23"/>
          <w:szCs w:val="23"/>
          <w:u w:val="single"/>
        </w:rPr>
      </w:pPr>
    </w:p>
    <w:p w14:paraId="0BF29AB8" w14:textId="77777777" w:rsidR="00202AE1" w:rsidRDefault="00202AE1">
      <w:pPr>
        <w:rPr>
          <w:rFonts w:ascii="Franklin Gothic" w:eastAsia="Franklin Gothic" w:hAnsi="Franklin Gothic" w:cs="Franklin Gothic"/>
          <w:sz w:val="23"/>
          <w:szCs w:val="23"/>
          <w:u w:val="single"/>
        </w:rPr>
      </w:pPr>
    </w:p>
    <w:p w14:paraId="0BF29AB9" w14:textId="77777777" w:rsidR="00202AE1" w:rsidRDefault="00202AE1">
      <w:pPr>
        <w:rPr>
          <w:rFonts w:ascii="Franklin Gothic" w:eastAsia="Franklin Gothic" w:hAnsi="Franklin Gothic" w:cs="Franklin Gothic"/>
          <w:sz w:val="23"/>
          <w:szCs w:val="23"/>
          <w:u w:val="single"/>
        </w:rPr>
      </w:pPr>
    </w:p>
    <w:p w14:paraId="0BF29ABA" w14:textId="77777777" w:rsidR="00202AE1" w:rsidRDefault="00202AE1">
      <w:pPr>
        <w:rPr>
          <w:rFonts w:ascii="Franklin Gothic" w:eastAsia="Franklin Gothic" w:hAnsi="Franklin Gothic" w:cs="Franklin Gothic"/>
          <w:sz w:val="23"/>
          <w:szCs w:val="23"/>
          <w:u w:val="single"/>
        </w:rPr>
      </w:pPr>
    </w:p>
    <w:p w14:paraId="0BF29ABB" w14:textId="77777777" w:rsidR="00202AE1" w:rsidRDefault="00202AE1">
      <w:pPr>
        <w:rPr>
          <w:rFonts w:ascii="Franklin Gothic" w:eastAsia="Franklin Gothic" w:hAnsi="Franklin Gothic" w:cs="Franklin Gothic"/>
          <w:sz w:val="23"/>
          <w:szCs w:val="23"/>
          <w:u w:val="single"/>
        </w:rPr>
      </w:pPr>
    </w:p>
    <w:p w14:paraId="0BF29ABC" w14:textId="77777777" w:rsidR="00202AE1" w:rsidRDefault="00202AE1">
      <w:pPr>
        <w:rPr>
          <w:rFonts w:ascii="Franklin Gothic" w:eastAsia="Franklin Gothic" w:hAnsi="Franklin Gothic" w:cs="Franklin Gothic"/>
          <w:sz w:val="23"/>
          <w:szCs w:val="23"/>
          <w:u w:val="single"/>
        </w:rPr>
      </w:pPr>
    </w:p>
    <w:p w14:paraId="0BF29ABD" w14:textId="77777777" w:rsidR="00202AE1" w:rsidRDefault="00202AE1">
      <w:pPr>
        <w:rPr>
          <w:rFonts w:ascii="Franklin Gothic" w:eastAsia="Franklin Gothic" w:hAnsi="Franklin Gothic" w:cs="Franklin Gothic"/>
          <w:sz w:val="23"/>
          <w:szCs w:val="23"/>
          <w:u w:val="single"/>
        </w:rPr>
      </w:pPr>
    </w:p>
    <w:p w14:paraId="0BF29ABE" w14:textId="77777777" w:rsidR="00202AE1" w:rsidRDefault="00202AE1">
      <w:pPr>
        <w:rPr>
          <w:rFonts w:ascii="Franklin Gothic" w:eastAsia="Franklin Gothic" w:hAnsi="Franklin Gothic" w:cs="Franklin Gothic"/>
          <w:sz w:val="23"/>
          <w:szCs w:val="23"/>
          <w:u w:val="single"/>
        </w:rPr>
      </w:pPr>
    </w:p>
    <w:p w14:paraId="0BF29ABF" w14:textId="77777777" w:rsidR="00202AE1" w:rsidRDefault="00202AE1">
      <w:pPr>
        <w:rPr>
          <w:rFonts w:ascii="Franklin Gothic" w:eastAsia="Franklin Gothic" w:hAnsi="Franklin Gothic" w:cs="Franklin Gothic"/>
          <w:sz w:val="23"/>
          <w:szCs w:val="23"/>
          <w:u w:val="single"/>
        </w:rPr>
      </w:pPr>
    </w:p>
    <w:p w14:paraId="0BF29AC0" w14:textId="77777777" w:rsidR="00202AE1" w:rsidRDefault="00202AE1">
      <w:pPr>
        <w:rPr>
          <w:rFonts w:ascii="Franklin Gothic" w:eastAsia="Franklin Gothic" w:hAnsi="Franklin Gothic" w:cs="Franklin Gothic"/>
          <w:sz w:val="23"/>
          <w:szCs w:val="23"/>
          <w:u w:val="single"/>
        </w:rPr>
      </w:pPr>
    </w:p>
    <w:p w14:paraId="0BF29AC1" w14:textId="77777777" w:rsidR="00202AE1" w:rsidRDefault="00202AE1">
      <w:pPr>
        <w:rPr>
          <w:rFonts w:ascii="Franklin Gothic" w:eastAsia="Franklin Gothic" w:hAnsi="Franklin Gothic" w:cs="Franklin Gothic"/>
          <w:sz w:val="23"/>
          <w:szCs w:val="23"/>
          <w:u w:val="single"/>
        </w:rPr>
      </w:pPr>
    </w:p>
    <w:p w14:paraId="0BF29AC2" w14:textId="77777777" w:rsidR="00202AE1" w:rsidRDefault="00202AE1">
      <w:pPr>
        <w:rPr>
          <w:rFonts w:ascii="Franklin Gothic" w:eastAsia="Franklin Gothic" w:hAnsi="Franklin Gothic" w:cs="Franklin Gothic"/>
          <w:sz w:val="23"/>
          <w:szCs w:val="23"/>
          <w:u w:val="single"/>
        </w:rPr>
      </w:pPr>
    </w:p>
    <w:p w14:paraId="0BF29AC3" w14:textId="77777777" w:rsidR="00202AE1" w:rsidRDefault="00202AE1">
      <w:pPr>
        <w:rPr>
          <w:rFonts w:ascii="Franklin Gothic" w:eastAsia="Franklin Gothic" w:hAnsi="Franklin Gothic" w:cs="Franklin Gothic"/>
          <w:sz w:val="23"/>
          <w:szCs w:val="23"/>
          <w:u w:val="single"/>
        </w:rPr>
      </w:pPr>
    </w:p>
    <w:p w14:paraId="76F3E200" w14:textId="77777777" w:rsidR="00F657EF" w:rsidRDefault="00F657EF">
      <w:pPr>
        <w:rPr>
          <w:rFonts w:ascii="Franklin Gothic" w:eastAsia="Franklin Gothic" w:hAnsi="Franklin Gothic" w:cs="Franklin Gothic"/>
          <w:sz w:val="23"/>
          <w:szCs w:val="23"/>
          <w:u w:val="single"/>
        </w:rPr>
      </w:pPr>
    </w:p>
    <w:p w14:paraId="6A38DBD8" w14:textId="77777777" w:rsidR="00F657EF" w:rsidRDefault="00F657EF">
      <w:pPr>
        <w:rPr>
          <w:rFonts w:ascii="Franklin Gothic" w:eastAsia="Franklin Gothic" w:hAnsi="Franklin Gothic" w:cs="Franklin Gothic"/>
          <w:sz w:val="23"/>
          <w:szCs w:val="23"/>
          <w:u w:val="single"/>
        </w:rPr>
      </w:pPr>
    </w:p>
    <w:p w14:paraId="7AFFDBA1" w14:textId="77777777" w:rsidR="00F657EF" w:rsidRDefault="00F657EF">
      <w:pPr>
        <w:rPr>
          <w:rFonts w:ascii="Franklin Gothic" w:eastAsia="Franklin Gothic" w:hAnsi="Franklin Gothic" w:cs="Franklin Gothic"/>
          <w:sz w:val="23"/>
          <w:szCs w:val="23"/>
          <w:u w:val="single"/>
        </w:rPr>
      </w:pPr>
    </w:p>
    <w:p w14:paraId="552CDF89" w14:textId="77777777" w:rsidR="00F657EF" w:rsidRDefault="00F657EF">
      <w:pPr>
        <w:rPr>
          <w:rFonts w:ascii="Franklin Gothic" w:eastAsia="Franklin Gothic" w:hAnsi="Franklin Gothic" w:cs="Franklin Gothic"/>
          <w:sz w:val="23"/>
          <w:szCs w:val="23"/>
          <w:u w:val="single"/>
        </w:rPr>
      </w:pPr>
    </w:p>
    <w:p w14:paraId="4CED21D1" w14:textId="77777777" w:rsidR="00F657EF" w:rsidRDefault="00F657EF">
      <w:pPr>
        <w:rPr>
          <w:rFonts w:ascii="Franklin Gothic" w:eastAsia="Franklin Gothic" w:hAnsi="Franklin Gothic" w:cs="Franklin Gothic"/>
          <w:sz w:val="23"/>
          <w:szCs w:val="23"/>
          <w:u w:val="single"/>
        </w:rPr>
      </w:pPr>
    </w:p>
    <w:p w14:paraId="207409BF" w14:textId="77777777" w:rsidR="00F657EF" w:rsidRDefault="00F657EF">
      <w:pPr>
        <w:rPr>
          <w:rFonts w:ascii="Franklin Gothic" w:eastAsia="Franklin Gothic" w:hAnsi="Franklin Gothic" w:cs="Franklin Gothic"/>
          <w:sz w:val="23"/>
          <w:szCs w:val="23"/>
          <w:u w:val="single"/>
        </w:rPr>
      </w:pPr>
    </w:p>
    <w:p w14:paraId="7A86CF26" w14:textId="77777777" w:rsidR="00F657EF" w:rsidRDefault="00F657EF">
      <w:pPr>
        <w:rPr>
          <w:rFonts w:ascii="Franklin Gothic" w:eastAsia="Franklin Gothic" w:hAnsi="Franklin Gothic" w:cs="Franklin Gothic"/>
          <w:sz w:val="23"/>
          <w:szCs w:val="23"/>
          <w:u w:val="single"/>
        </w:rPr>
      </w:pPr>
    </w:p>
    <w:p w14:paraId="62513682" w14:textId="77777777" w:rsidR="00F657EF" w:rsidRDefault="00F657EF">
      <w:pPr>
        <w:rPr>
          <w:rFonts w:ascii="Franklin Gothic" w:eastAsia="Franklin Gothic" w:hAnsi="Franklin Gothic" w:cs="Franklin Gothic"/>
          <w:sz w:val="23"/>
          <w:szCs w:val="23"/>
          <w:u w:val="single"/>
        </w:rPr>
      </w:pPr>
    </w:p>
    <w:p w14:paraId="0BF29AC4" w14:textId="77777777" w:rsidR="00202AE1" w:rsidRDefault="00202AE1">
      <w:pPr>
        <w:rPr>
          <w:rFonts w:ascii="Franklin Gothic" w:eastAsia="Franklin Gothic" w:hAnsi="Franklin Gothic" w:cs="Franklin Gothic"/>
          <w:sz w:val="23"/>
          <w:szCs w:val="23"/>
          <w:u w:val="single"/>
        </w:rPr>
      </w:pPr>
    </w:p>
    <w:p w14:paraId="0BF29AC5" w14:textId="77777777" w:rsidR="00202AE1" w:rsidRDefault="00202AE1">
      <w:pPr>
        <w:rPr>
          <w:rFonts w:ascii="Franklin Gothic" w:eastAsia="Franklin Gothic" w:hAnsi="Franklin Gothic" w:cs="Franklin Gothic"/>
          <w:sz w:val="23"/>
          <w:szCs w:val="23"/>
          <w:u w:val="single"/>
        </w:rPr>
      </w:pPr>
    </w:p>
    <w:p w14:paraId="0BF29AC6" w14:textId="77777777" w:rsidR="00202AE1" w:rsidRDefault="00202AE1">
      <w:pPr>
        <w:rPr>
          <w:rFonts w:ascii="Franklin Gothic" w:eastAsia="Franklin Gothic" w:hAnsi="Franklin Gothic" w:cs="Franklin Gothic"/>
          <w:sz w:val="23"/>
          <w:szCs w:val="23"/>
          <w:u w:val="single"/>
        </w:rPr>
      </w:pPr>
    </w:p>
    <w:p w14:paraId="0BF29AC7" w14:textId="77777777" w:rsidR="00202AE1" w:rsidRPr="00F657EF" w:rsidRDefault="002F49C0">
      <w:pPr>
        <w:rPr>
          <w:rFonts w:ascii="Franklin Gothic Demi" w:eastAsia="Franklin Gothic" w:hAnsi="Franklin Gothic Demi" w:cs="Franklin Gothic"/>
          <w:sz w:val="23"/>
          <w:szCs w:val="23"/>
          <w:u w:val="single"/>
        </w:rPr>
      </w:pPr>
      <w:r w:rsidRPr="00F657EF">
        <w:rPr>
          <w:rFonts w:ascii="Franklin Gothic Demi" w:eastAsia="Franklin Gothic" w:hAnsi="Franklin Gothic Demi" w:cs="Franklin Gothic"/>
          <w:sz w:val="23"/>
          <w:szCs w:val="23"/>
          <w:u w:val="single"/>
        </w:rPr>
        <w:lastRenderedPageBreak/>
        <w:t>Pressekontakt:</w:t>
      </w:r>
    </w:p>
    <w:p w14:paraId="0BF29AC8" w14:textId="77777777" w:rsidR="00202AE1" w:rsidRPr="00F657EF" w:rsidRDefault="00202AE1">
      <w:pPr>
        <w:rPr>
          <w:rFonts w:ascii="Franklin Gothic Book" w:eastAsia="Franklin Gothic" w:hAnsi="Franklin Gothic Book" w:cs="Franklin Gothic"/>
          <w:sz w:val="23"/>
          <w:szCs w:val="23"/>
        </w:rPr>
      </w:pPr>
    </w:p>
    <w:p w14:paraId="0BF29AC9"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lang w:val="en-US"/>
        </w:rPr>
      </w:pPr>
      <w:r w:rsidRPr="00F657EF">
        <w:rPr>
          <w:rFonts w:ascii="Franklin Gothic Book" w:eastAsia="Libre Franklin" w:hAnsi="Franklin Gothic Book" w:cs="Libre Franklin"/>
          <w:sz w:val="23"/>
          <w:szCs w:val="23"/>
        </w:rPr>
        <w:t xml:space="preserve">Franz Kaldewei GmbH &amp; Co. </w:t>
      </w:r>
      <w:r w:rsidRPr="00F657EF">
        <w:rPr>
          <w:rFonts w:ascii="Franklin Gothic Book" w:eastAsia="Libre Franklin" w:hAnsi="Franklin Gothic Book" w:cs="Libre Franklin"/>
          <w:sz w:val="23"/>
          <w:szCs w:val="23"/>
          <w:lang w:val="en-US"/>
        </w:rPr>
        <w:t>KG</w:t>
      </w:r>
      <w:r w:rsidRPr="00F657EF">
        <w:rPr>
          <w:rFonts w:ascii="Franklin Gothic Book" w:hAnsi="Franklin Gothic Book"/>
          <w:lang w:val="en-US"/>
        </w:rPr>
        <w:tab/>
      </w:r>
      <w:r w:rsidRPr="00F657EF">
        <w:rPr>
          <w:rFonts w:ascii="Franklin Gothic Book" w:eastAsia="Libre Franklin" w:hAnsi="Franklin Gothic Book" w:cs="Libre Franklin"/>
          <w:sz w:val="23"/>
          <w:szCs w:val="23"/>
          <w:lang w:val="en-US"/>
        </w:rPr>
        <w:t>Tel. +49 2382 785 209</w:t>
      </w:r>
      <w:r w:rsidRPr="00F657EF">
        <w:rPr>
          <w:rFonts w:ascii="Franklin Gothic Book" w:hAnsi="Franklin Gothic Book"/>
          <w:lang w:val="en-US"/>
        </w:rPr>
        <w:br/>
      </w:r>
      <w:r w:rsidRPr="00F657EF">
        <w:rPr>
          <w:rFonts w:ascii="Franklin Gothic Book" w:eastAsia="Libre Franklin" w:hAnsi="Franklin Gothic Book" w:cs="Libre Franklin"/>
          <w:sz w:val="23"/>
          <w:szCs w:val="23"/>
          <w:lang w:val="en-US"/>
        </w:rPr>
        <w:t>Marcus Möllers</w:t>
      </w:r>
      <w:r w:rsidRPr="00F657EF">
        <w:rPr>
          <w:rFonts w:ascii="Franklin Gothic Book" w:hAnsi="Franklin Gothic Book"/>
          <w:lang w:val="en-US"/>
        </w:rPr>
        <w:tab/>
      </w:r>
      <w:r w:rsidRPr="00F657EF">
        <w:rPr>
          <w:rFonts w:ascii="Franklin Gothic Book" w:eastAsia="Libre Franklin" w:hAnsi="Franklin Gothic Book" w:cs="Libre Franklin"/>
          <w:sz w:val="23"/>
          <w:szCs w:val="23"/>
          <w:lang w:val="en-US"/>
        </w:rPr>
        <w:t>marcus.moellers@kaldewei.de</w:t>
      </w:r>
      <w:r w:rsidRPr="00F657EF">
        <w:rPr>
          <w:rFonts w:ascii="Franklin Gothic Book" w:hAnsi="Franklin Gothic Book"/>
          <w:lang w:val="en-US"/>
        </w:rPr>
        <w:br/>
      </w:r>
      <w:r w:rsidRPr="00F657EF">
        <w:rPr>
          <w:rFonts w:ascii="Franklin Gothic Book" w:eastAsia="Libre Franklin" w:hAnsi="Franklin Gothic Book" w:cs="Libre Franklin"/>
          <w:sz w:val="23"/>
          <w:szCs w:val="23"/>
          <w:lang w:val="en-US"/>
        </w:rPr>
        <w:t>Postfach 17 61</w:t>
      </w:r>
      <w:r w:rsidRPr="00F657EF">
        <w:rPr>
          <w:rFonts w:ascii="Franklin Gothic Book" w:hAnsi="Franklin Gothic Book"/>
          <w:lang w:val="en-US"/>
        </w:rPr>
        <w:tab/>
      </w:r>
      <w:hyperlink r:id="rId13">
        <w:r w:rsidRPr="00F657EF">
          <w:rPr>
            <w:rFonts w:ascii="Franklin Gothic Book" w:eastAsia="Libre Franklin" w:hAnsi="Franklin Gothic Book" w:cs="Libre Franklin"/>
            <w:color w:val="0000FF"/>
            <w:sz w:val="23"/>
            <w:szCs w:val="23"/>
            <w:u w:val="single"/>
            <w:lang w:val="en-US"/>
          </w:rPr>
          <w:t>www.kaldewei.com</w:t>
        </w:r>
      </w:hyperlink>
    </w:p>
    <w:p w14:paraId="0BF29ACA"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rPr>
      </w:pPr>
      <w:r w:rsidRPr="00F657EF">
        <w:rPr>
          <w:rFonts w:ascii="Franklin Gothic Book" w:eastAsia="Libre Franklin" w:hAnsi="Franklin Gothic Book" w:cs="Libre Franklin"/>
          <w:sz w:val="23"/>
          <w:szCs w:val="23"/>
        </w:rPr>
        <w:t>D- 59206 Ahlen</w:t>
      </w:r>
      <w:r w:rsidRPr="00F657EF">
        <w:rPr>
          <w:rFonts w:ascii="Franklin Gothic Book" w:eastAsia="Libre Franklin" w:hAnsi="Franklin Gothic Book" w:cs="Libre Franklin"/>
          <w:sz w:val="23"/>
          <w:szCs w:val="23"/>
        </w:rPr>
        <w:tab/>
      </w:r>
    </w:p>
    <w:p w14:paraId="0BF29ACB" w14:textId="77777777" w:rsidR="00202AE1" w:rsidRPr="00F657EF" w:rsidRDefault="00202AE1">
      <w:pPr>
        <w:tabs>
          <w:tab w:val="right" w:pos="8460"/>
          <w:tab w:val="left" w:pos="8505"/>
        </w:tabs>
        <w:spacing w:line="360" w:lineRule="auto"/>
        <w:ind w:right="112"/>
        <w:jc w:val="both"/>
        <w:rPr>
          <w:rFonts w:ascii="Franklin Gothic Book" w:eastAsia="Libre Franklin" w:hAnsi="Franklin Gothic Book" w:cs="Libre Franklin"/>
          <w:sz w:val="23"/>
          <w:szCs w:val="23"/>
        </w:rPr>
      </w:pPr>
    </w:p>
    <w:p w14:paraId="0BF29ACC"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u w:val="single"/>
          <w:lang w:val="en-US"/>
        </w:rPr>
      </w:pPr>
      <w:r w:rsidRPr="00F657EF">
        <w:rPr>
          <w:rFonts w:ascii="Franklin Gothic Book" w:eastAsia="Libre Franklin" w:hAnsi="Franklin Gothic Book" w:cs="Libre Franklin"/>
          <w:sz w:val="23"/>
          <w:szCs w:val="23"/>
        </w:rPr>
        <w:t xml:space="preserve">Franz Kaldewei GmbH &amp; Co. </w:t>
      </w:r>
      <w:r w:rsidRPr="00F657EF">
        <w:rPr>
          <w:rFonts w:ascii="Franklin Gothic Book" w:eastAsia="Libre Franklin" w:hAnsi="Franklin Gothic Book" w:cs="Libre Franklin"/>
          <w:sz w:val="23"/>
          <w:szCs w:val="23"/>
          <w:lang w:val="en-US"/>
        </w:rPr>
        <w:t>KG</w:t>
      </w:r>
      <w:r w:rsidRPr="00F657EF">
        <w:rPr>
          <w:rFonts w:ascii="Franklin Gothic Book" w:eastAsia="Libre Franklin" w:hAnsi="Franklin Gothic Book" w:cs="Libre Franklin"/>
          <w:sz w:val="23"/>
          <w:szCs w:val="23"/>
          <w:lang w:val="en-US"/>
        </w:rPr>
        <w:tab/>
        <w:t>Tel. +49 2382 785 165</w:t>
      </w:r>
      <w:r w:rsidRPr="00F657EF">
        <w:rPr>
          <w:rFonts w:ascii="Franklin Gothic Book" w:eastAsia="Libre Franklin" w:hAnsi="Franklin Gothic Book" w:cs="Libre Franklin"/>
          <w:sz w:val="23"/>
          <w:szCs w:val="23"/>
          <w:lang w:val="en-US"/>
        </w:rPr>
        <w:br/>
        <w:t>Georgina Trimbusch</w:t>
      </w:r>
      <w:r w:rsidRPr="00F657EF">
        <w:rPr>
          <w:rFonts w:ascii="Franklin Gothic Book" w:eastAsia="Libre Franklin" w:hAnsi="Franklin Gothic Book" w:cs="Libre Franklin"/>
          <w:sz w:val="23"/>
          <w:szCs w:val="23"/>
          <w:lang w:val="en-US"/>
        </w:rPr>
        <w:tab/>
        <w:t>georgina.trimbusch@kaldewei.de</w:t>
      </w:r>
      <w:r w:rsidRPr="00F657EF">
        <w:rPr>
          <w:rFonts w:ascii="Franklin Gothic Book" w:eastAsia="Libre Franklin" w:hAnsi="Franklin Gothic Book" w:cs="Libre Franklin"/>
          <w:sz w:val="23"/>
          <w:szCs w:val="23"/>
          <w:lang w:val="en-US"/>
        </w:rPr>
        <w:br/>
        <w:t>Postfach 17 61</w:t>
      </w:r>
      <w:r w:rsidRPr="00F657EF">
        <w:rPr>
          <w:rFonts w:ascii="Franklin Gothic Book" w:eastAsia="Libre Franklin" w:hAnsi="Franklin Gothic Book" w:cs="Libre Franklin"/>
          <w:sz w:val="23"/>
          <w:szCs w:val="23"/>
          <w:lang w:val="en-US"/>
        </w:rPr>
        <w:tab/>
      </w:r>
      <w:hyperlink r:id="rId14">
        <w:r w:rsidRPr="00F657EF">
          <w:rPr>
            <w:rFonts w:ascii="Franklin Gothic Book" w:eastAsia="Libre Franklin" w:hAnsi="Franklin Gothic Book" w:cs="Libre Franklin"/>
            <w:color w:val="0000FF"/>
            <w:sz w:val="23"/>
            <w:szCs w:val="23"/>
            <w:u w:val="single"/>
            <w:lang w:val="en-US"/>
          </w:rPr>
          <w:t>www.kaldewei.com</w:t>
        </w:r>
      </w:hyperlink>
    </w:p>
    <w:p w14:paraId="0BF29ACD"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lang w:val="en-US"/>
        </w:rPr>
      </w:pPr>
      <w:r w:rsidRPr="00F657EF">
        <w:rPr>
          <w:rFonts w:ascii="Franklin Gothic Book" w:eastAsia="Libre Franklin" w:hAnsi="Franklin Gothic Book" w:cs="Libre Franklin"/>
          <w:sz w:val="23"/>
          <w:szCs w:val="23"/>
          <w:lang w:val="en-US"/>
        </w:rPr>
        <w:t>D- 59206 Ahlen</w:t>
      </w:r>
      <w:r w:rsidRPr="00F657EF">
        <w:rPr>
          <w:rFonts w:ascii="Franklin Gothic Book" w:eastAsia="Libre Franklin" w:hAnsi="Franklin Gothic Book" w:cs="Libre Franklin"/>
          <w:sz w:val="23"/>
          <w:szCs w:val="23"/>
          <w:lang w:val="en-US"/>
        </w:rPr>
        <w:tab/>
        <w:t xml:space="preserve"> </w:t>
      </w:r>
    </w:p>
    <w:p w14:paraId="0BF29ACE" w14:textId="77777777" w:rsidR="00202AE1" w:rsidRPr="00F657EF" w:rsidRDefault="00202AE1">
      <w:pPr>
        <w:tabs>
          <w:tab w:val="right" w:pos="8460"/>
          <w:tab w:val="left" w:pos="8505"/>
        </w:tabs>
        <w:spacing w:line="360" w:lineRule="auto"/>
        <w:ind w:right="112"/>
        <w:jc w:val="both"/>
        <w:rPr>
          <w:rFonts w:ascii="Franklin Gothic Book" w:eastAsia="Libre Franklin" w:hAnsi="Franklin Gothic Book" w:cs="Libre Franklin"/>
          <w:b/>
          <w:bCs/>
          <w:sz w:val="23"/>
          <w:szCs w:val="23"/>
          <w:lang w:val="en-US"/>
        </w:rPr>
      </w:pPr>
    </w:p>
    <w:p w14:paraId="0BF29ACF"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lang w:val="en-US"/>
        </w:rPr>
      </w:pPr>
      <w:r w:rsidRPr="00F657EF">
        <w:rPr>
          <w:rFonts w:ascii="Franklin Gothic Book" w:eastAsia="Libre Franklin" w:hAnsi="Franklin Gothic Book" w:cs="Libre Franklin"/>
          <w:sz w:val="23"/>
          <w:szCs w:val="23"/>
          <w:lang w:val="en-US"/>
        </w:rPr>
        <w:t>Claudia Wünsch Communication GmbH</w:t>
      </w:r>
      <w:r w:rsidRPr="00F657EF">
        <w:rPr>
          <w:rFonts w:ascii="Franklin Gothic Book" w:eastAsia="Libre Franklin" w:hAnsi="Franklin Gothic Book" w:cs="Libre Franklin"/>
          <w:sz w:val="23"/>
          <w:szCs w:val="23"/>
          <w:lang w:val="en-US"/>
        </w:rPr>
        <w:tab/>
        <w:t>Tel: +49 30 78956825</w:t>
      </w:r>
      <w:r w:rsidRPr="00F657EF">
        <w:rPr>
          <w:rFonts w:ascii="Franklin Gothic Book" w:eastAsia="Libre Franklin" w:hAnsi="Franklin Gothic Book" w:cs="Libre Franklin"/>
          <w:sz w:val="23"/>
          <w:szCs w:val="23"/>
          <w:lang w:val="en-US"/>
        </w:rPr>
        <w:tab/>
      </w:r>
    </w:p>
    <w:p w14:paraId="0BF29AD0"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lang w:val="en-US"/>
        </w:rPr>
      </w:pPr>
      <w:r w:rsidRPr="00F657EF">
        <w:rPr>
          <w:rFonts w:ascii="Franklin Gothic Book" w:eastAsia="Libre Franklin" w:hAnsi="Franklin Gothic Book" w:cs="Libre Franklin"/>
          <w:sz w:val="23"/>
          <w:szCs w:val="23"/>
          <w:lang w:val="en-US"/>
        </w:rPr>
        <w:t>Massimiliano Monteverdi</w:t>
      </w:r>
      <w:r w:rsidRPr="00F657EF">
        <w:rPr>
          <w:rFonts w:ascii="Franklin Gothic Book" w:eastAsia="Libre Franklin" w:hAnsi="Franklin Gothic Book" w:cs="Libre Franklin"/>
          <w:sz w:val="23"/>
          <w:szCs w:val="23"/>
          <w:lang w:val="en-US"/>
        </w:rPr>
        <w:tab/>
        <w:t>mm@claudia-wuensch.com</w:t>
      </w:r>
    </w:p>
    <w:p w14:paraId="0BF29AD1"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rPr>
      </w:pPr>
      <w:r w:rsidRPr="00F657EF">
        <w:rPr>
          <w:rFonts w:ascii="Franklin Gothic Book" w:eastAsia="Libre Franklin" w:hAnsi="Franklin Gothic Book" w:cs="Libre Franklin"/>
          <w:sz w:val="23"/>
          <w:szCs w:val="23"/>
        </w:rPr>
        <w:t xml:space="preserve">Silbersteinstraße 45                                                                   </w:t>
      </w:r>
      <w:hyperlink r:id="rId15">
        <w:r w:rsidRPr="00F657EF">
          <w:rPr>
            <w:rFonts w:ascii="Franklin Gothic Book" w:eastAsia="Libre Franklin" w:hAnsi="Franklin Gothic Book" w:cs="Libre Franklin"/>
            <w:color w:val="0000FF"/>
            <w:sz w:val="23"/>
            <w:szCs w:val="23"/>
            <w:u w:val="single"/>
          </w:rPr>
          <w:t>www.claudia-wuensch.com</w:t>
        </w:r>
      </w:hyperlink>
      <w:r w:rsidRPr="00F657EF">
        <w:rPr>
          <w:rFonts w:ascii="Franklin Gothic Book" w:eastAsia="Libre Franklin" w:hAnsi="Franklin Gothic Book" w:cs="Libre Franklin"/>
          <w:sz w:val="23"/>
          <w:szCs w:val="23"/>
        </w:rPr>
        <w:t xml:space="preserve"> </w:t>
      </w:r>
    </w:p>
    <w:p w14:paraId="0BF29AD2"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rPr>
      </w:pPr>
      <w:r w:rsidRPr="00F657EF">
        <w:rPr>
          <w:rFonts w:ascii="Franklin Gothic Book" w:eastAsia="Libre Franklin" w:hAnsi="Franklin Gothic Book" w:cs="Libre Franklin"/>
          <w:sz w:val="23"/>
          <w:szCs w:val="23"/>
        </w:rPr>
        <w:t>D- 12051 Berlin</w:t>
      </w:r>
      <w:r w:rsidRPr="00F657EF">
        <w:rPr>
          <w:rFonts w:ascii="Franklin Gothic Book" w:eastAsia="Libre Franklin" w:hAnsi="Franklin Gothic Book" w:cs="Libre Franklin"/>
          <w:sz w:val="23"/>
          <w:szCs w:val="23"/>
        </w:rPr>
        <w:tab/>
      </w:r>
    </w:p>
    <w:p w14:paraId="0BF29AD3" w14:textId="77777777" w:rsidR="00202AE1" w:rsidRPr="00F657EF" w:rsidRDefault="00202AE1">
      <w:pPr>
        <w:tabs>
          <w:tab w:val="right" w:pos="8460"/>
          <w:tab w:val="left" w:pos="8505"/>
        </w:tabs>
        <w:spacing w:line="360" w:lineRule="auto"/>
        <w:ind w:right="112"/>
        <w:jc w:val="both"/>
        <w:rPr>
          <w:rFonts w:ascii="Franklin Gothic Book" w:eastAsia="Libre Franklin" w:hAnsi="Franklin Gothic Book" w:cs="Libre Franklin"/>
          <w:sz w:val="23"/>
          <w:szCs w:val="23"/>
        </w:rPr>
      </w:pPr>
    </w:p>
    <w:p w14:paraId="0BF29AD4"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lang w:val="en-US"/>
        </w:rPr>
      </w:pPr>
      <w:r w:rsidRPr="00F657EF">
        <w:rPr>
          <w:rFonts w:ascii="Franklin Gothic Book" w:eastAsia="Libre Franklin" w:hAnsi="Franklin Gothic Book" w:cs="Libre Franklin"/>
          <w:sz w:val="23"/>
          <w:szCs w:val="23"/>
          <w:lang w:val="en-US"/>
        </w:rPr>
        <w:t>Claudia Wünsch Communication GmbH</w:t>
      </w:r>
      <w:r w:rsidRPr="00F657EF">
        <w:rPr>
          <w:rFonts w:ascii="Franklin Gothic Book" w:eastAsia="Libre Franklin" w:hAnsi="Franklin Gothic Book" w:cs="Libre Franklin"/>
          <w:sz w:val="23"/>
          <w:szCs w:val="23"/>
          <w:lang w:val="en-US"/>
        </w:rPr>
        <w:tab/>
        <w:t>Tel: +49 30 789568931</w:t>
      </w:r>
    </w:p>
    <w:p w14:paraId="0BF29AD5"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lang w:val="en-US"/>
        </w:rPr>
      </w:pPr>
      <w:r w:rsidRPr="00F657EF">
        <w:rPr>
          <w:rFonts w:ascii="Franklin Gothic Book" w:eastAsia="Libre Franklin" w:hAnsi="Franklin Gothic Book" w:cs="Libre Franklin"/>
          <w:sz w:val="23"/>
          <w:szCs w:val="23"/>
          <w:lang w:val="en-US"/>
        </w:rPr>
        <w:t>Antonia Wieberneit</w:t>
      </w:r>
      <w:r w:rsidRPr="00F657EF">
        <w:rPr>
          <w:rFonts w:ascii="Franklin Gothic Book" w:eastAsia="Libre Franklin" w:hAnsi="Franklin Gothic Book" w:cs="Libre Franklin"/>
          <w:sz w:val="23"/>
          <w:szCs w:val="23"/>
          <w:lang w:val="en-US"/>
        </w:rPr>
        <w:tab/>
        <w:t>aw@claudia-wuensch.com</w:t>
      </w:r>
      <w:r w:rsidRPr="00F657EF">
        <w:rPr>
          <w:rFonts w:ascii="Franklin Gothic Book" w:eastAsia="Libre Franklin" w:hAnsi="Franklin Gothic Book" w:cs="Libre Franklin"/>
          <w:sz w:val="23"/>
          <w:szCs w:val="23"/>
          <w:lang w:val="en-US"/>
        </w:rPr>
        <w:tab/>
      </w:r>
    </w:p>
    <w:p w14:paraId="0BF29AD6"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rPr>
      </w:pPr>
      <w:r w:rsidRPr="00F657EF">
        <w:rPr>
          <w:rFonts w:ascii="Franklin Gothic Book" w:eastAsia="Libre Franklin" w:hAnsi="Franklin Gothic Book" w:cs="Libre Franklin"/>
          <w:sz w:val="23"/>
          <w:szCs w:val="23"/>
        </w:rPr>
        <w:t>Silbersteinstraße 45</w:t>
      </w:r>
      <w:r w:rsidRPr="00F657EF">
        <w:rPr>
          <w:rFonts w:ascii="Franklin Gothic Book" w:eastAsia="Libre Franklin" w:hAnsi="Franklin Gothic Book" w:cs="Libre Franklin"/>
          <w:sz w:val="23"/>
          <w:szCs w:val="23"/>
        </w:rPr>
        <w:tab/>
      </w:r>
      <w:hyperlink r:id="rId16">
        <w:r w:rsidRPr="00F657EF">
          <w:rPr>
            <w:rFonts w:ascii="Franklin Gothic Book" w:eastAsia="Libre Franklin" w:hAnsi="Franklin Gothic Book" w:cs="Libre Franklin"/>
            <w:color w:val="0000FF"/>
            <w:sz w:val="23"/>
            <w:szCs w:val="23"/>
            <w:u w:val="single"/>
          </w:rPr>
          <w:t>www.claudia-wuensch.com</w:t>
        </w:r>
      </w:hyperlink>
      <w:r w:rsidRPr="00F657EF">
        <w:rPr>
          <w:rFonts w:ascii="Franklin Gothic Book" w:eastAsia="Libre Franklin" w:hAnsi="Franklin Gothic Book" w:cs="Libre Franklin"/>
          <w:sz w:val="23"/>
          <w:szCs w:val="23"/>
        </w:rPr>
        <w:t xml:space="preserve"> </w:t>
      </w:r>
    </w:p>
    <w:p w14:paraId="0BF29AD7" w14:textId="77777777" w:rsidR="00202AE1" w:rsidRPr="00F657EF" w:rsidRDefault="002F49C0">
      <w:pPr>
        <w:tabs>
          <w:tab w:val="right" w:pos="8460"/>
          <w:tab w:val="left" w:pos="8505"/>
        </w:tabs>
        <w:spacing w:line="360" w:lineRule="auto"/>
        <w:ind w:right="112"/>
        <w:jc w:val="both"/>
        <w:rPr>
          <w:rFonts w:ascii="Franklin Gothic Book" w:eastAsia="Libre Franklin" w:hAnsi="Franklin Gothic Book" w:cs="Libre Franklin"/>
          <w:sz w:val="23"/>
          <w:szCs w:val="23"/>
        </w:rPr>
      </w:pPr>
      <w:r w:rsidRPr="00F657EF">
        <w:rPr>
          <w:rFonts w:ascii="Franklin Gothic Book" w:eastAsia="Libre Franklin" w:hAnsi="Franklin Gothic Book" w:cs="Libre Franklin"/>
          <w:sz w:val="23"/>
          <w:szCs w:val="23"/>
        </w:rPr>
        <w:t>D- 12051 Berlin</w:t>
      </w:r>
      <w:r w:rsidRPr="00F657EF">
        <w:rPr>
          <w:rFonts w:ascii="Franklin Gothic Book" w:eastAsia="Libre Franklin" w:hAnsi="Franklin Gothic Book" w:cs="Libre Franklin"/>
          <w:sz w:val="23"/>
          <w:szCs w:val="23"/>
        </w:rPr>
        <w:tab/>
      </w:r>
    </w:p>
    <w:p w14:paraId="0BF29AD8" w14:textId="77777777" w:rsidR="00202AE1" w:rsidRPr="00F657EF" w:rsidRDefault="00202AE1">
      <w:pPr>
        <w:tabs>
          <w:tab w:val="left" w:pos="8505"/>
        </w:tabs>
        <w:spacing w:line="360" w:lineRule="auto"/>
        <w:rPr>
          <w:rFonts w:ascii="Franklin Gothic Book" w:eastAsia="Libre Franklin" w:hAnsi="Franklin Gothic Book" w:cs="Libre Franklin"/>
          <w:sz w:val="23"/>
          <w:szCs w:val="23"/>
        </w:rPr>
      </w:pPr>
    </w:p>
    <w:p w14:paraId="0BF29AD9" w14:textId="77777777" w:rsidR="00202AE1" w:rsidRPr="00F657EF" w:rsidRDefault="002F49C0">
      <w:pPr>
        <w:tabs>
          <w:tab w:val="left" w:pos="8505"/>
        </w:tabs>
        <w:spacing w:line="360" w:lineRule="auto"/>
        <w:jc w:val="both"/>
        <w:rPr>
          <w:rFonts w:ascii="Franklin Gothic Demi" w:eastAsia="Franklin Gothic" w:hAnsi="Franklin Gothic Demi" w:cs="Franklin Gothic"/>
          <w:b/>
          <w:bCs/>
        </w:rPr>
      </w:pPr>
      <w:r w:rsidRPr="00F657EF">
        <w:rPr>
          <w:rFonts w:ascii="Franklin Gothic Demi" w:eastAsia="Franklin Gothic" w:hAnsi="Franklin Gothic Demi" w:cs="Franklin Gothic"/>
          <w:sz w:val="23"/>
          <w:szCs w:val="23"/>
        </w:rPr>
        <w:t xml:space="preserve">Weitere Informationen und Bildmaterial finden Sie im Kaldewei Presse-Center unter: </w:t>
      </w:r>
      <w:hyperlink r:id="rId17">
        <w:r w:rsidRPr="00F657EF">
          <w:rPr>
            <w:rFonts w:ascii="Franklin Gothic Demi" w:eastAsia="Franklin Gothic" w:hAnsi="Franklin Gothic Demi" w:cs="Franklin Gothic"/>
            <w:color w:val="000000"/>
            <w:sz w:val="23"/>
            <w:szCs w:val="23"/>
            <w:u w:val="single"/>
          </w:rPr>
          <w:t>www.kaldewei.de/presse</w:t>
        </w:r>
      </w:hyperlink>
    </w:p>
    <w:p w14:paraId="0BF29ADA" w14:textId="77777777" w:rsidR="00202AE1" w:rsidRPr="00F657EF" w:rsidRDefault="00202AE1">
      <w:pPr>
        <w:rPr>
          <w:rFonts w:ascii="Franklin Gothic Demi" w:eastAsia="Franklin Gothic" w:hAnsi="Franklin Gothic Demi" w:cs="Franklin Gothic"/>
          <w:b/>
          <w:bCs/>
        </w:rPr>
      </w:pPr>
    </w:p>
    <w:sectPr w:rsidR="00202AE1" w:rsidRPr="00F657EF">
      <w:headerReference w:type="default" r:id="rId18"/>
      <w:headerReference w:type="first" r:id="rId19"/>
      <w:footerReference w:type="first" r:id="rId20"/>
      <w:pgSz w:w="11906" w:h="16838"/>
      <w:pgMar w:top="2336" w:right="1418" w:bottom="993" w:left="1418" w:header="709" w:footer="18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2962D" w14:textId="77777777" w:rsidR="002F49C0" w:rsidRDefault="002F49C0">
      <w:r>
        <w:separator/>
      </w:r>
    </w:p>
  </w:endnote>
  <w:endnote w:type="continuationSeparator" w:id="0">
    <w:p w14:paraId="4673B241" w14:textId="77777777" w:rsidR="002F49C0" w:rsidRDefault="002F4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BF45768-5F78-4469-9B03-050FF19C9684}"/>
  </w:font>
  <w:font w:name="Franklin Gothic Demi">
    <w:panose1 w:val="020B0703020102020204"/>
    <w:charset w:val="00"/>
    <w:family w:val="swiss"/>
    <w:pitch w:val="variable"/>
    <w:sig w:usb0="00000287" w:usb1="00000000" w:usb2="00000000" w:usb3="00000000" w:csb0="0000009F" w:csb1="00000000"/>
    <w:embedRegular r:id="rId2" w:fontKey="{102B4DC6-0C81-47D4-8ECF-42B9A3E9EBBE}"/>
    <w:embedBold r:id="rId3" w:fontKey="{7473CC8C-060B-4032-9A46-F4E6E8CC8876}"/>
    <w:embedItalic r:id="rId4" w:fontKey="{4B23F297-A8DD-4AC3-8D6D-198A68E24D51}"/>
  </w:font>
  <w:font w:name="Franklin Gothic">
    <w:charset w:val="00"/>
    <w:family w:val="auto"/>
    <w:pitch w:val="default"/>
    <w:embedRegular r:id="rId5" w:fontKey="{386B0F43-1B59-4DAD-A03E-FC7EDBB3950E}"/>
    <w:embedBold r:id="rId6" w:fontKey="{E6E017F5-D13D-46B7-A125-CBDD802CD4D0}"/>
    <w:embedItalic r:id="rId7" w:fontKey="{47A8E3E1-1F44-4A95-A579-F56234A866E9}"/>
  </w:font>
  <w:font w:name="Libre Franklin">
    <w:charset w:val="00"/>
    <w:family w:val="auto"/>
    <w:pitch w:val="variable"/>
    <w:sig w:usb0="A00000FF" w:usb1="4000205B" w:usb2="00000000" w:usb3="00000000" w:csb0="00000193" w:csb1="00000000"/>
    <w:embedRegular r:id="rId8" w:fontKey="{3834D344-2445-4FAE-9651-9693FDFFE5BA}"/>
    <w:embedBold r:id="rId9" w:fontKey="{772673FB-F099-42B8-B7BA-D00FA8A23910}"/>
    <w:embedItalic r:id="rId10" w:fontKey="{81754F9E-4C99-451C-A1BA-E0609D41385E}"/>
  </w:font>
  <w:font w:name="Franklin Gothic Book">
    <w:panose1 w:val="020B0503020102020204"/>
    <w:charset w:val="00"/>
    <w:family w:val="swiss"/>
    <w:pitch w:val="variable"/>
    <w:sig w:usb0="00000287" w:usb1="00000000" w:usb2="00000000" w:usb3="00000000" w:csb0="0000009F" w:csb1="00000000"/>
    <w:embedRegular r:id="rId11" w:fontKey="{A6EB558E-6231-4C2F-93AF-4ABD325526FE}"/>
    <w:embedBold r:id="rId12" w:fontKey="{E165DCB0-4B6C-4C6E-B425-1AB576B8E01E}"/>
  </w:font>
  <w:font w:name="Calibri">
    <w:panose1 w:val="020F0502020204030204"/>
    <w:charset w:val="00"/>
    <w:family w:val="swiss"/>
    <w:pitch w:val="variable"/>
    <w:sig w:usb0="E4002EFF" w:usb1="C200247B" w:usb2="00000009" w:usb3="00000000" w:csb0="000001FF" w:csb1="00000000"/>
    <w:embedRegular r:id="rId13" w:fontKey="{53B762B1-76CD-48EF-BFF5-8639E1D7BF08}"/>
  </w:font>
  <w:font w:name="Cambria">
    <w:panose1 w:val="02040503050406030204"/>
    <w:charset w:val="00"/>
    <w:family w:val="roman"/>
    <w:pitch w:val="variable"/>
    <w:sig w:usb0="E00006FF" w:usb1="420024FF" w:usb2="02000000" w:usb3="00000000" w:csb0="0000019F" w:csb1="00000000"/>
    <w:embedRegular r:id="rId14" w:fontKey="{6C7E7F13-99CD-4756-99E1-96FBD42D92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9AE1" w14:textId="77777777" w:rsidR="00202AE1" w:rsidRDefault="002F49C0">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noProof/>
      </w:rPr>
      <w:drawing>
        <wp:anchor distT="0" distB="0" distL="0" distR="0" simplePos="0" relativeHeight="251660288" behindDoc="1" locked="0" layoutInCell="1" hidden="0" allowOverlap="1" wp14:anchorId="0BF29AE6" wp14:editId="0BF29AE7">
          <wp:simplePos x="0" y="0"/>
          <wp:positionH relativeFrom="column">
            <wp:posOffset>-913873</wp:posOffset>
          </wp:positionH>
          <wp:positionV relativeFrom="paragraph">
            <wp:posOffset>-107050</wp:posOffset>
          </wp:positionV>
          <wp:extent cx="7556858" cy="1435167"/>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56858" cy="1435167"/>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6DECB" w14:textId="77777777" w:rsidR="002F49C0" w:rsidRDefault="002F49C0">
      <w:r>
        <w:separator/>
      </w:r>
    </w:p>
  </w:footnote>
  <w:footnote w:type="continuationSeparator" w:id="0">
    <w:p w14:paraId="52D80C79" w14:textId="77777777" w:rsidR="002F49C0" w:rsidRDefault="002F4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9ADF" w14:textId="77777777" w:rsidR="00202AE1" w:rsidRDefault="002F49C0">
    <w:pPr>
      <w:pBdr>
        <w:top w:val="nil"/>
        <w:left w:val="nil"/>
        <w:bottom w:val="nil"/>
        <w:right w:val="nil"/>
        <w:between w:val="nil"/>
      </w:pBdr>
      <w:tabs>
        <w:tab w:val="center" w:pos="4536"/>
        <w:tab w:val="right" w:pos="9072"/>
      </w:tabs>
      <w:rPr>
        <w:rFonts w:ascii="Libre Franklin" w:eastAsia="Libre Franklin" w:hAnsi="Libre Franklin" w:cs="Libre Franklin"/>
        <w:color w:val="000000"/>
        <w:sz w:val="22"/>
        <w:szCs w:val="22"/>
      </w:rPr>
    </w:pPr>
    <w:r>
      <w:rPr>
        <w:noProof/>
      </w:rPr>
      <w:drawing>
        <wp:anchor distT="0" distB="0" distL="114300" distR="114300" simplePos="0" relativeHeight="251658240" behindDoc="0" locked="0" layoutInCell="1" hidden="0" allowOverlap="1" wp14:anchorId="0BF29AE2" wp14:editId="0BF29AE3">
          <wp:simplePos x="0" y="0"/>
          <wp:positionH relativeFrom="column">
            <wp:posOffset>1876425</wp:posOffset>
          </wp:positionH>
          <wp:positionV relativeFrom="paragraph">
            <wp:posOffset>0</wp:posOffset>
          </wp:positionV>
          <wp:extent cx="1876425" cy="6000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76425" cy="6000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9AE0" w14:textId="77777777" w:rsidR="00202AE1" w:rsidRDefault="002F49C0">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noProof/>
      </w:rPr>
      <w:drawing>
        <wp:anchor distT="0" distB="0" distL="114300" distR="114300" simplePos="0" relativeHeight="251659264" behindDoc="0" locked="0" layoutInCell="1" hidden="0" allowOverlap="1" wp14:anchorId="0BF29AE4" wp14:editId="0BF29AE5">
          <wp:simplePos x="0" y="0"/>
          <wp:positionH relativeFrom="column">
            <wp:posOffset>1928495</wp:posOffset>
          </wp:positionH>
          <wp:positionV relativeFrom="paragraph">
            <wp:posOffset>0</wp:posOffset>
          </wp:positionV>
          <wp:extent cx="1876425" cy="60007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76425" cy="6000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AE1"/>
    <w:rsid w:val="00202AE1"/>
    <w:rsid w:val="002F49C0"/>
    <w:rsid w:val="004B1DEB"/>
    <w:rsid w:val="00507B0E"/>
    <w:rsid w:val="0070482D"/>
    <w:rsid w:val="007D1D81"/>
    <w:rsid w:val="00B44B7F"/>
    <w:rsid w:val="00D5697D"/>
    <w:rsid w:val="00F657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29A9A"/>
  <w15:docId w15:val="{DE55B067-BCC9-42BD-BBEC-5B6DDE51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kaldewei.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kaldewei.de/presse" TargetMode="External"/><Relationship Id="rId2" Type="http://schemas.openxmlformats.org/officeDocument/2006/relationships/customXml" Target="../customXml/item2.xml"/><Relationship Id="rId16" Type="http://schemas.openxmlformats.org/officeDocument/2006/relationships/hyperlink" Target="http://www.claudia-wuensch.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www.claudia-wuensch.com" TargetMode="External"/><Relationship Id="rId10" Type="http://schemas.openxmlformats.org/officeDocument/2006/relationships/image" Target="media/image1.jpg"/><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kaldewei.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3822288E029E4CBEDC3A4700C65D1B" ma:contentTypeVersion="19" ma:contentTypeDescription="Create a new document." ma:contentTypeScope="" ma:versionID="6186f76c4a609e133b9990eb45ec26f7">
  <xsd:schema xmlns:xsd="http://www.w3.org/2001/XMLSchema" xmlns:xs="http://www.w3.org/2001/XMLSchema" xmlns:p="http://schemas.microsoft.com/office/2006/metadata/properties" xmlns:ns2="87d9716f-527a-4279-9f25-a4ee705916a9" xmlns:ns3="9f46aa3d-7d33-40af-9c21-18c16357829c" targetNamespace="http://schemas.microsoft.com/office/2006/metadata/properties" ma:root="true" ma:fieldsID="a3b3243315b49eec9762f7d0a20c672f" ns2:_="" ns3:_="">
    <xsd:import namespace="87d9716f-527a-4279-9f25-a4ee705916a9"/>
    <xsd:import namespace="9f46aa3d-7d33-40af-9c21-18c1635782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9716f-527a-4279-9f25-a4ee705916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043665d-7bfc-4147-b93e-8ae0dc8fafc3}" ma:internalName="TaxCatchAll" ma:showField="CatchAllData" ma:web="87d9716f-527a-4279-9f25-a4ee705916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46aa3d-7d33-40af-9c21-18c1635782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061cd7-28d7-4a7a-be35-5b21182625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eKZ/nWeATffVkpg3M0Akq931kQ==">CgMxLjA4AHIhMWZGVzJqN2RDLXZGVm9qV3FQZWo4UnRFS1N6cjBvWnIx</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46aa3d-7d33-40af-9c21-18c16357829c">
      <Terms xmlns="http://schemas.microsoft.com/office/infopath/2007/PartnerControls"/>
    </lcf76f155ced4ddcb4097134ff3c332f>
    <TaxCatchAll xmlns="87d9716f-527a-4279-9f25-a4ee705916a9" xsi:nil="true"/>
  </documentManagement>
</p:properties>
</file>

<file path=customXml/itemProps1.xml><?xml version="1.0" encoding="utf-8"?>
<ds:datastoreItem xmlns:ds="http://schemas.openxmlformats.org/officeDocument/2006/customXml" ds:itemID="{97AD9F55-B142-44AA-8092-26E5F9CABE50}">
  <ds:schemaRefs>
    <ds:schemaRef ds:uri="http://schemas.microsoft.com/sharepoint/v3/contenttype/forms"/>
  </ds:schemaRefs>
</ds:datastoreItem>
</file>

<file path=customXml/itemProps2.xml><?xml version="1.0" encoding="utf-8"?>
<ds:datastoreItem xmlns:ds="http://schemas.openxmlformats.org/officeDocument/2006/customXml" ds:itemID="{A2851E1A-D441-440E-B4F2-AA6EFF54B90E}"/>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4D25FEC-AE41-4840-883E-D271B6A76E5F}">
  <ds:schemaRefs>
    <ds:schemaRef ds:uri="http://schemas.microsoft.com/office/2006/metadata/properties"/>
    <ds:schemaRef ds:uri="http://schemas.microsoft.com/office/infopath/2007/PartnerControls"/>
    <ds:schemaRef ds:uri="9f46aa3d-7d33-40af-9c21-18c16357829c"/>
    <ds:schemaRef ds:uri="87d9716f-527a-4279-9f25-a4ee705916a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538</Words>
  <Characters>3393</Characters>
  <Application>Microsoft Office Word</Application>
  <DocSecurity>0</DocSecurity>
  <Lines>28</Lines>
  <Paragraphs>7</Paragraphs>
  <ScaleCrop>false</ScaleCrop>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Möllers, Marcus</cp:lastModifiedBy>
  <cp:revision>7</cp:revision>
  <dcterms:created xsi:type="dcterms:W3CDTF">2026-05-28T14:35:00Z</dcterms:created>
  <dcterms:modified xsi:type="dcterms:W3CDTF">2026-05-28T14:43:00Z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0x010100093822288E029E4CBEDC3A4700C65D1B</vt:lpwstr>
  </property>
  <property fmtid="{D5CDD505-2E9C-101B-9397-08002B2CF9AE}" pid="3" name="ComplianceAssetId">
    <vt:lpwstr>ComplianceAssetId</vt:lpwstr>
  </property>
  <property fmtid="{D5CDD505-2E9C-101B-9397-08002B2CF9AE}" pid="4" name="_ExtendedDescription">
    <vt:lpwstr>_ExtendedDescription</vt:lpwstr>
  </property>
  <property fmtid="{D5CDD505-2E9C-101B-9397-08002B2CF9AE}" pid="5" name="TriggerFlowInfo">
    <vt:lpwstr>TriggerFlowInfo</vt:lpwstr>
  </property>
  <property fmtid="{D5CDD505-2E9C-101B-9397-08002B2CF9AE}" pid="6" name="Order">
    <vt:lpwstr>11871000</vt:lpwstr>
  </property>
  <property fmtid="{D5CDD505-2E9C-101B-9397-08002B2CF9AE}" pid="7" name="xd_Signature">
    <vt:lpwstr>false</vt:lpwstr>
  </property>
  <property fmtid="{D5CDD505-2E9C-101B-9397-08002B2CF9AE}" pid="8" name="xd_ProgID">
    <vt:lpwstr>xd_ProgID</vt:lpwstr>
  </property>
  <property fmtid="{D5CDD505-2E9C-101B-9397-08002B2CF9AE}" pid="9" name="TemplateUrl">
    <vt:lpwstr>TemplateUrl</vt:lpwstr>
  </property>
  <property fmtid="{D5CDD505-2E9C-101B-9397-08002B2CF9AE}" pid="10" name="MediaServiceImageTags">
    <vt:lpwstr>MediaServiceImageTags</vt:lpwstr>
  </property>
  <property fmtid="{D5CDD505-2E9C-101B-9397-08002B2CF9AE}" pid="11" name="GrammarlyDocumentId">
    <vt:lpwstr>29e50062-dc19-4bb4-a819-b7496d5f1ceb</vt:lpwstr>
  </property>
  <property fmtid="{D5CDD505-2E9C-101B-9397-08002B2CF9AE}" pid="12" name="docLang">
    <vt:lpwstr>de</vt:lpwstr>
  </property>
</Properties>
</file>