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A52B" w14:textId="77777777" w:rsidR="006D5F00" w:rsidRPr="006D5F00" w:rsidRDefault="006D5F00" w:rsidP="006D5F00">
      <w:pPr>
        <w:spacing w:line="360" w:lineRule="auto"/>
        <w:jc w:val="center"/>
        <w:rPr>
          <w:rFonts w:ascii="Franklin Gothic Demi" w:eastAsia="Franklin Gothic" w:hAnsi="Franklin Gothic Demi" w:cs="Franklin Gothic"/>
          <w:sz w:val="28"/>
          <w:szCs w:val="28"/>
          <w:lang w:val="en-US"/>
        </w:rPr>
      </w:pPr>
      <w:r w:rsidRPr="006D5F00">
        <w:rPr>
          <w:rFonts w:ascii="Franklin Gothic Demi" w:eastAsia="Franklin Gothic" w:hAnsi="Franklin Gothic Demi" w:cs="Franklin Gothic"/>
          <w:sz w:val="28"/>
          <w:szCs w:val="28"/>
          <w:lang w:val="en-US"/>
        </w:rPr>
        <w:t xml:space="preserve">Excellent circular economy in project business: </w:t>
      </w:r>
    </w:p>
    <w:p w14:paraId="2D969DB1" w14:textId="5CBE4C23" w:rsidR="004815F9" w:rsidRPr="006D5F00" w:rsidRDefault="006D5F00" w:rsidP="006D5F00">
      <w:pPr>
        <w:spacing w:line="360" w:lineRule="auto"/>
        <w:jc w:val="center"/>
        <w:rPr>
          <w:rFonts w:ascii="Franklin Gothic Demi" w:eastAsia="Franklin Gothic" w:hAnsi="Franklin Gothic Demi" w:cs="Franklin Gothic"/>
          <w:sz w:val="28"/>
          <w:szCs w:val="28"/>
          <w:lang w:val="en-US"/>
        </w:rPr>
      </w:pPr>
      <w:proofErr w:type="spellStart"/>
      <w:r w:rsidRPr="006D5F00">
        <w:rPr>
          <w:rFonts w:ascii="Franklin Gothic Demi" w:eastAsia="Franklin Gothic" w:hAnsi="Franklin Gothic Demi" w:cs="Franklin Gothic"/>
          <w:sz w:val="28"/>
          <w:szCs w:val="28"/>
          <w:lang w:val="en-US"/>
        </w:rPr>
        <w:t>Kaldewei</w:t>
      </w:r>
      <w:proofErr w:type="spellEnd"/>
      <w:r w:rsidRPr="006D5F00">
        <w:rPr>
          <w:rFonts w:ascii="Franklin Gothic Demi" w:eastAsia="Franklin Gothic" w:hAnsi="Franklin Gothic Demi" w:cs="Franklin Gothic"/>
          <w:sz w:val="28"/>
          <w:szCs w:val="28"/>
          <w:lang w:val="en-US"/>
        </w:rPr>
        <w:t xml:space="preserve"> receives </w:t>
      </w:r>
      <w:r w:rsidR="00984825">
        <w:rPr>
          <w:rFonts w:ascii="Franklin Gothic Demi" w:eastAsia="Franklin Gothic" w:hAnsi="Franklin Gothic Demi" w:cs="Franklin Gothic"/>
          <w:sz w:val="28"/>
          <w:szCs w:val="28"/>
          <w:lang w:val="en-US"/>
        </w:rPr>
        <w:t xml:space="preserve">the </w:t>
      </w:r>
      <w:r w:rsidRPr="006D5F00">
        <w:rPr>
          <w:rFonts w:ascii="Franklin Gothic Demi" w:eastAsia="Franklin Gothic" w:hAnsi="Franklin Gothic Demi" w:cs="Franklin Gothic"/>
          <w:sz w:val="28"/>
          <w:szCs w:val="28"/>
          <w:lang w:val="en-US"/>
        </w:rPr>
        <w:t>German Sustainability Award 2026</w:t>
      </w:r>
      <w:r w:rsidR="002A75B7" w:rsidRPr="006D5F00">
        <w:rPr>
          <w:rFonts w:ascii="Franklin Gothic Demi" w:eastAsia="Franklin Gothic" w:hAnsi="Franklin Gothic Demi" w:cs="Franklin Gothic"/>
          <w:sz w:val="28"/>
          <w:szCs w:val="28"/>
          <w:lang w:val="en-US"/>
        </w:rPr>
        <w:t xml:space="preserve"> </w:t>
      </w:r>
    </w:p>
    <w:p w14:paraId="29B5A6FA" w14:textId="77777777" w:rsidR="00EB1709" w:rsidRPr="006D5F00" w:rsidRDefault="00EB1709">
      <w:pPr>
        <w:spacing w:line="360" w:lineRule="auto"/>
        <w:jc w:val="center"/>
        <w:rPr>
          <w:rFonts w:ascii="Franklin Gothic" w:eastAsia="Franklin Gothic" w:hAnsi="Franklin Gothic" w:cs="Franklin Gothic"/>
          <w:sz w:val="28"/>
          <w:szCs w:val="28"/>
          <w:lang w:val="en-US"/>
        </w:rPr>
      </w:pPr>
    </w:p>
    <w:p w14:paraId="3D971511" w14:textId="38C0A6CC" w:rsidR="003556AD" w:rsidRPr="006D5F00" w:rsidRDefault="006D5F00">
      <w:pPr>
        <w:spacing w:line="360" w:lineRule="auto"/>
        <w:jc w:val="both"/>
        <w:rPr>
          <w:rFonts w:ascii="Franklin Gothic Demi" w:eastAsia="Franklin Gothic" w:hAnsi="Franklin Gothic Demi" w:cs="Franklin Gothic"/>
          <w:sz w:val="23"/>
          <w:szCs w:val="23"/>
          <w:lang w:val="en-US"/>
        </w:rPr>
      </w:pPr>
      <w:r w:rsidRPr="006D5F00">
        <w:rPr>
          <w:rFonts w:ascii="Franklin Gothic Demi" w:eastAsia="Franklin Gothic" w:hAnsi="Franklin Gothic Demi" w:cs="Franklin Gothic"/>
          <w:sz w:val="23"/>
          <w:szCs w:val="23"/>
          <w:lang w:val="en-US"/>
        </w:rPr>
        <w:t xml:space="preserve">KALDEWEI, Ahlen, January 2026 – In a pioneering renovation project, </w:t>
      </w:r>
      <w:proofErr w:type="spellStart"/>
      <w:r w:rsidRPr="006D5F00">
        <w:rPr>
          <w:rFonts w:ascii="Franklin Gothic Demi" w:eastAsia="Franklin Gothic" w:hAnsi="Franklin Gothic Demi" w:cs="Franklin Gothic"/>
          <w:sz w:val="23"/>
          <w:szCs w:val="23"/>
          <w:lang w:val="en-US"/>
        </w:rPr>
        <w:t>Kaldewei</w:t>
      </w:r>
      <w:proofErr w:type="spellEnd"/>
      <w:r w:rsidRPr="006D5F00">
        <w:rPr>
          <w:rFonts w:ascii="Franklin Gothic Demi" w:eastAsia="Franklin Gothic" w:hAnsi="Franklin Gothic Demi" w:cs="Franklin Gothic"/>
          <w:sz w:val="23"/>
          <w:szCs w:val="23"/>
          <w:lang w:val="en-US"/>
        </w:rPr>
        <w:t xml:space="preserve"> and the 25hours Hotel Bikini Berlin have demonstrated how circular economy can be successfully implemented in project business. The Westphalian premium bathroom manufacturer has now received the German Sustainability Award (DNP) 2026 for its extraordinary refurbishment concept. The award ceremony took place recently at the DNP Congress in </w:t>
      </w:r>
      <w:r w:rsidR="00D21F93">
        <w:rPr>
          <w:rFonts w:ascii="Franklin Gothic Demi" w:eastAsia="Franklin Gothic" w:hAnsi="Franklin Gothic Demi" w:cs="Franklin Gothic"/>
          <w:sz w:val="23"/>
          <w:szCs w:val="23"/>
          <w:lang w:val="en-US"/>
        </w:rPr>
        <w:t>Düsseldorf</w:t>
      </w:r>
      <w:r w:rsidRPr="006D5F00">
        <w:rPr>
          <w:rFonts w:ascii="Franklin Gothic Demi" w:eastAsia="Franklin Gothic" w:hAnsi="Franklin Gothic Demi" w:cs="Franklin Gothic"/>
          <w:sz w:val="23"/>
          <w:szCs w:val="23"/>
          <w:lang w:val="en-US"/>
        </w:rPr>
        <w:t xml:space="preserve"> at the beginning of December.</w:t>
      </w:r>
      <w:r w:rsidR="002A75B7" w:rsidRPr="006D5F00">
        <w:rPr>
          <w:rFonts w:ascii="Franklin Gothic Demi" w:eastAsia="Franklin Gothic" w:hAnsi="Franklin Gothic Demi" w:cs="Franklin Gothic"/>
          <w:sz w:val="23"/>
          <w:szCs w:val="23"/>
          <w:lang w:val="en-US"/>
        </w:rPr>
        <w:t xml:space="preserve"> </w:t>
      </w:r>
    </w:p>
    <w:p w14:paraId="43226CDF" w14:textId="77777777" w:rsidR="003556AD" w:rsidRPr="006D5F00" w:rsidRDefault="003556AD">
      <w:pPr>
        <w:spacing w:line="360" w:lineRule="auto"/>
        <w:jc w:val="both"/>
        <w:rPr>
          <w:rFonts w:ascii="Franklin Gothic Book" w:eastAsia="Franklin Gothic" w:hAnsi="Franklin Gothic Book" w:cs="Franklin Gothic"/>
          <w:sz w:val="23"/>
          <w:szCs w:val="23"/>
          <w:lang w:val="en-US"/>
        </w:rPr>
      </w:pPr>
    </w:p>
    <w:p w14:paraId="49CAA90F" w14:textId="28B3FD23" w:rsidR="0092465B" w:rsidRPr="006D5F00" w:rsidRDefault="006D5F00" w:rsidP="004049BD">
      <w:pPr>
        <w:spacing w:line="360" w:lineRule="auto"/>
        <w:jc w:val="both"/>
        <w:rPr>
          <w:rFonts w:ascii="Franklin Gothic Book" w:hAnsi="Franklin Gothic Book"/>
          <w:sz w:val="23"/>
          <w:szCs w:val="23"/>
          <w:lang w:val="en-US"/>
        </w:rPr>
      </w:pPr>
      <w:r w:rsidRPr="006D5F00">
        <w:rPr>
          <w:rFonts w:ascii="Franklin Gothic Book" w:hAnsi="Franklin Gothic Book"/>
          <w:sz w:val="23"/>
          <w:szCs w:val="23"/>
          <w:lang w:val="en-US"/>
        </w:rPr>
        <w:t xml:space="preserve">The DNP </w:t>
      </w:r>
      <w:proofErr w:type="spellStart"/>
      <w:r w:rsidRPr="006D5F00">
        <w:rPr>
          <w:rFonts w:ascii="Franklin Gothic Book" w:hAnsi="Franklin Gothic Book"/>
          <w:sz w:val="23"/>
          <w:szCs w:val="23"/>
          <w:lang w:val="en-US"/>
        </w:rPr>
        <w:t>recognises</w:t>
      </w:r>
      <w:proofErr w:type="spellEnd"/>
      <w:r w:rsidRPr="006D5F00">
        <w:rPr>
          <w:rFonts w:ascii="Franklin Gothic Book" w:hAnsi="Franklin Gothic Book"/>
          <w:sz w:val="23"/>
          <w:szCs w:val="23"/>
          <w:lang w:val="en-US"/>
        </w:rPr>
        <w:t xml:space="preserve"> the </w:t>
      </w:r>
      <w:r w:rsidR="00984825">
        <w:rPr>
          <w:rFonts w:ascii="Franklin Gothic Book" w:hAnsi="Franklin Gothic Book"/>
          <w:sz w:val="23"/>
          <w:szCs w:val="23"/>
          <w:lang w:val="en-US"/>
        </w:rPr>
        <w:t>synergy</w:t>
      </w:r>
      <w:r w:rsidR="00984825" w:rsidRPr="006D5F00">
        <w:rPr>
          <w:rFonts w:ascii="Franklin Gothic Book" w:hAnsi="Franklin Gothic Book"/>
          <w:sz w:val="23"/>
          <w:szCs w:val="23"/>
          <w:lang w:val="en-US"/>
        </w:rPr>
        <w:t xml:space="preserve"> </w:t>
      </w:r>
      <w:r w:rsidRPr="006D5F00">
        <w:rPr>
          <w:rFonts w:ascii="Franklin Gothic Book" w:hAnsi="Franklin Gothic Book"/>
          <w:sz w:val="23"/>
          <w:szCs w:val="23"/>
          <w:lang w:val="en-US"/>
        </w:rPr>
        <w:t xml:space="preserve">between product preparation and the circular economy, highlighting in particular </w:t>
      </w:r>
      <w:proofErr w:type="spellStart"/>
      <w:r w:rsidRPr="006D5F00">
        <w:rPr>
          <w:rFonts w:ascii="Franklin Gothic Book" w:hAnsi="Franklin Gothic Book"/>
          <w:sz w:val="23"/>
          <w:szCs w:val="23"/>
          <w:lang w:val="en-US"/>
        </w:rPr>
        <w:t>Kaldewei's</w:t>
      </w:r>
      <w:proofErr w:type="spellEnd"/>
      <w:r w:rsidRPr="006D5F00">
        <w:rPr>
          <w:rFonts w:ascii="Franklin Gothic Book" w:hAnsi="Franklin Gothic Book"/>
          <w:sz w:val="23"/>
          <w:szCs w:val="23"/>
          <w:lang w:val="en-US"/>
        </w:rPr>
        <w:t xml:space="preserve"> innovative combination of durability and product design </w:t>
      </w:r>
      <w:r w:rsidR="00984825" w:rsidRPr="008F580A">
        <w:rPr>
          <w:rFonts w:ascii="Franklin Gothic Book" w:hAnsi="Franklin Gothic Book"/>
          <w:sz w:val="23"/>
          <w:szCs w:val="23"/>
          <w:lang w:val="en-GB"/>
        </w:rPr>
        <w:t>in a market segment long dominated by</w:t>
      </w:r>
      <w:r w:rsidRPr="006D5F00">
        <w:rPr>
          <w:rFonts w:ascii="Franklin Gothic Book" w:hAnsi="Franklin Gothic Book"/>
          <w:sz w:val="23"/>
          <w:szCs w:val="23"/>
          <w:lang w:val="en-US"/>
        </w:rPr>
        <w:t xml:space="preserve"> the installation of new products.</w:t>
      </w:r>
      <w:r w:rsidR="004049BD" w:rsidRPr="006D5F00">
        <w:rPr>
          <w:rFonts w:ascii="Franklin Gothic Book" w:hAnsi="Franklin Gothic Book"/>
          <w:sz w:val="23"/>
          <w:szCs w:val="23"/>
          <w:lang w:val="en-US"/>
        </w:rPr>
        <w:t xml:space="preserve"> </w:t>
      </w:r>
    </w:p>
    <w:p w14:paraId="4BA8B39A" w14:textId="77777777" w:rsidR="0092465B" w:rsidRPr="006D5F00" w:rsidRDefault="0092465B" w:rsidP="004049BD">
      <w:pPr>
        <w:spacing w:line="360" w:lineRule="auto"/>
        <w:jc w:val="both"/>
        <w:rPr>
          <w:rFonts w:ascii="Franklin Gothic Book" w:hAnsi="Franklin Gothic Book"/>
          <w:sz w:val="23"/>
          <w:szCs w:val="23"/>
          <w:lang w:val="en-US"/>
        </w:rPr>
      </w:pPr>
    </w:p>
    <w:p w14:paraId="521C9AD7" w14:textId="3C0EB920" w:rsidR="0092465B" w:rsidRPr="006D5F00" w:rsidRDefault="00984825" w:rsidP="004049BD">
      <w:pPr>
        <w:spacing w:line="360" w:lineRule="auto"/>
        <w:jc w:val="both"/>
        <w:rPr>
          <w:rFonts w:ascii="Franklin Gothic Book" w:hAnsi="Franklin Gothic Book"/>
          <w:sz w:val="23"/>
          <w:szCs w:val="23"/>
          <w:lang w:val="en-US"/>
        </w:rPr>
      </w:pPr>
      <w:r>
        <w:rPr>
          <w:rFonts w:ascii="Franklin Gothic Book" w:hAnsi="Franklin Gothic Book"/>
          <w:sz w:val="23"/>
          <w:szCs w:val="23"/>
          <w:lang w:val="en-US"/>
        </w:rPr>
        <w:t>“</w:t>
      </w:r>
      <w:r w:rsidR="006D5F00" w:rsidRPr="006D5F00">
        <w:rPr>
          <w:rFonts w:ascii="Franklin Gothic Book" w:hAnsi="Franklin Gothic Book"/>
          <w:sz w:val="23"/>
          <w:szCs w:val="23"/>
          <w:lang w:val="en-US"/>
        </w:rPr>
        <w:t xml:space="preserve">By refurbishing shower surfaces and bathtubs made of steel enamel, </w:t>
      </w:r>
      <w:proofErr w:type="spellStart"/>
      <w:r w:rsidR="006D5F00" w:rsidRPr="006D5F00">
        <w:rPr>
          <w:rFonts w:ascii="Franklin Gothic Book" w:hAnsi="Franklin Gothic Book"/>
          <w:sz w:val="23"/>
          <w:szCs w:val="23"/>
          <w:lang w:val="en-US"/>
        </w:rPr>
        <w:t>Kaldewei</w:t>
      </w:r>
      <w:proofErr w:type="spellEnd"/>
      <w:r w:rsidR="006D5F00" w:rsidRPr="006D5F00">
        <w:rPr>
          <w:rFonts w:ascii="Franklin Gothic Book" w:hAnsi="Franklin Gothic Book"/>
          <w:sz w:val="23"/>
          <w:szCs w:val="23"/>
          <w:lang w:val="en-US"/>
        </w:rPr>
        <w:t xml:space="preserve"> </w:t>
      </w:r>
      <w:r w:rsidRPr="008F580A">
        <w:rPr>
          <w:rFonts w:ascii="Franklin Gothic Book" w:hAnsi="Franklin Gothic Book"/>
          <w:sz w:val="23"/>
          <w:szCs w:val="23"/>
          <w:lang w:val="en-GB"/>
        </w:rPr>
        <w:t xml:space="preserve">is redefining sustainable </w:t>
      </w:r>
      <w:r w:rsidR="006D5F00" w:rsidRPr="006D5F00">
        <w:rPr>
          <w:rFonts w:ascii="Franklin Gothic Book" w:hAnsi="Franklin Gothic Book"/>
          <w:sz w:val="23"/>
          <w:szCs w:val="23"/>
          <w:lang w:val="en-US"/>
        </w:rPr>
        <w:t xml:space="preserve">renovation in the project and commercial property sector and </w:t>
      </w:r>
      <w:r w:rsidR="008A1E59">
        <w:rPr>
          <w:rFonts w:ascii="Franklin Gothic Book" w:hAnsi="Franklin Gothic Book"/>
          <w:sz w:val="23"/>
          <w:szCs w:val="23"/>
          <w:lang w:val="en-US"/>
        </w:rPr>
        <w:t xml:space="preserve">is </w:t>
      </w:r>
      <w:r w:rsidR="006D5F00" w:rsidRPr="006D5F00">
        <w:rPr>
          <w:rFonts w:ascii="Franklin Gothic Book" w:hAnsi="Franklin Gothic Book"/>
          <w:sz w:val="23"/>
          <w:szCs w:val="23"/>
          <w:lang w:val="en-US"/>
        </w:rPr>
        <w:t>sending a strong signal for a rethink in the construction and renovation industry,</w:t>
      </w:r>
      <w:r>
        <w:rPr>
          <w:rFonts w:ascii="Franklin Gothic Book" w:hAnsi="Franklin Gothic Book"/>
          <w:sz w:val="23"/>
          <w:szCs w:val="23"/>
          <w:lang w:val="en-US"/>
        </w:rPr>
        <w:t>”</w:t>
      </w:r>
      <w:r w:rsidR="006D5F00" w:rsidRPr="006D5F00">
        <w:rPr>
          <w:rFonts w:ascii="Franklin Gothic Book" w:hAnsi="Franklin Gothic Book"/>
          <w:sz w:val="23"/>
          <w:szCs w:val="23"/>
          <w:lang w:val="en-US"/>
        </w:rPr>
        <w:t xml:space="preserve"> </w:t>
      </w:r>
      <w:proofErr w:type="spellStart"/>
      <w:r w:rsidR="006D5F00" w:rsidRPr="006D5F00">
        <w:rPr>
          <w:rFonts w:ascii="Franklin Gothic Book" w:hAnsi="Franklin Gothic Book"/>
          <w:sz w:val="23"/>
          <w:szCs w:val="23"/>
          <w:lang w:val="en-US"/>
        </w:rPr>
        <w:t>summarised</w:t>
      </w:r>
      <w:proofErr w:type="spellEnd"/>
      <w:r w:rsidR="006D5F00" w:rsidRPr="006D5F00">
        <w:rPr>
          <w:rFonts w:ascii="Franklin Gothic Book" w:hAnsi="Franklin Gothic Book"/>
          <w:sz w:val="23"/>
          <w:szCs w:val="23"/>
          <w:lang w:val="en-US"/>
        </w:rPr>
        <w:t xml:space="preserve"> the jury led by Professor Dr Michael Braungart, who personally presented the award </w:t>
      </w:r>
      <w:r w:rsidR="00CD2762">
        <w:rPr>
          <w:rFonts w:ascii="Franklin Gothic Book" w:hAnsi="Franklin Gothic Book"/>
          <w:sz w:val="23"/>
          <w:szCs w:val="23"/>
          <w:lang w:val="en-US"/>
        </w:rPr>
        <w:t>to</w:t>
      </w:r>
      <w:r w:rsidR="006D5F00" w:rsidRPr="006D5F00">
        <w:rPr>
          <w:rFonts w:ascii="Franklin Gothic Book" w:hAnsi="Franklin Gothic Book"/>
          <w:sz w:val="23"/>
          <w:szCs w:val="23"/>
          <w:lang w:val="en-US"/>
        </w:rPr>
        <w:t xml:space="preserve"> a member of the Executive Board.</w:t>
      </w:r>
    </w:p>
    <w:p w14:paraId="285C9FA8" w14:textId="77777777" w:rsidR="0092465B" w:rsidRPr="006D5F00" w:rsidRDefault="0092465B" w:rsidP="004049BD">
      <w:pPr>
        <w:spacing w:line="360" w:lineRule="auto"/>
        <w:jc w:val="both"/>
        <w:rPr>
          <w:rFonts w:ascii="Franklin Gothic Book" w:hAnsi="Franklin Gothic Book"/>
          <w:sz w:val="23"/>
          <w:szCs w:val="23"/>
          <w:lang w:val="en-US"/>
        </w:rPr>
      </w:pPr>
    </w:p>
    <w:p w14:paraId="1D8E8760" w14:textId="1966B8B8" w:rsidR="005F2E9C" w:rsidRPr="006D5F00" w:rsidRDefault="006D5F00" w:rsidP="004049BD">
      <w:pPr>
        <w:spacing w:line="360" w:lineRule="auto"/>
        <w:jc w:val="both"/>
        <w:rPr>
          <w:rFonts w:ascii="Franklin Gothic Book" w:hAnsi="Franklin Gothic Book"/>
          <w:sz w:val="23"/>
          <w:szCs w:val="23"/>
          <w:lang w:val="en-US"/>
        </w:rPr>
      </w:pPr>
      <w:r w:rsidRPr="006D5F00">
        <w:rPr>
          <w:rFonts w:ascii="Franklin Gothic Book" w:hAnsi="Franklin Gothic Book"/>
          <w:sz w:val="23"/>
          <w:szCs w:val="23"/>
          <w:lang w:val="en-US"/>
        </w:rPr>
        <w:t xml:space="preserve">According to the </w:t>
      </w:r>
      <w:r w:rsidR="00D63014" w:rsidRPr="008F580A">
        <w:rPr>
          <w:rFonts w:ascii="Franklin Gothic Book" w:hAnsi="Franklin Gothic Book"/>
          <w:sz w:val="23"/>
          <w:szCs w:val="23"/>
          <w:lang w:val="en-GB"/>
        </w:rPr>
        <w:t xml:space="preserve">jury’s </w:t>
      </w:r>
      <w:r w:rsidRPr="006D5F00">
        <w:rPr>
          <w:rFonts w:ascii="Franklin Gothic Book" w:hAnsi="Franklin Gothic Book"/>
          <w:sz w:val="23"/>
          <w:szCs w:val="23"/>
          <w:lang w:val="en-US"/>
        </w:rPr>
        <w:t xml:space="preserve">statement, the project at 25hours Bikini Berlin exemplifies how industrial processes can be used to implement cradle-to-cradle principles on a large scale and establish new standards for sustainable </w:t>
      </w:r>
      <w:proofErr w:type="spellStart"/>
      <w:r w:rsidRPr="006D5F00">
        <w:rPr>
          <w:rFonts w:ascii="Franklin Gothic Book" w:hAnsi="Franklin Gothic Book"/>
          <w:sz w:val="23"/>
          <w:szCs w:val="23"/>
          <w:lang w:val="en-US"/>
        </w:rPr>
        <w:t>modernisation</w:t>
      </w:r>
      <w:proofErr w:type="spellEnd"/>
      <w:r w:rsidRPr="006D5F00">
        <w:rPr>
          <w:rFonts w:ascii="Franklin Gothic Book" w:hAnsi="Franklin Gothic Book"/>
          <w:sz w:val="23"/>
          <w:szCs w:val="23"/>
          <w:lang w:val="en-US"/>
        </w:rPr>
        <w:t>.</w:t>
      </w:r>
    </w:p>
    <w:p w14:paraId="5209388E" w14:textId="77777777" w:rsidR="004049BD" w:rsidRPr="006D5F00" w:rsidRDefault="004049BD" w:rsidP="004049BD">
      <w:pPr>
        <w:spacing w:line="360" w:lineRule="auto"/>
        <w:jc w:val="both"/>
        <w:rPr>
          <w:rFonts w:ascii="Franklin Gothic Book" w:hAnsi="Franklin Gothic Book"/>
          <w:sz w:val="23"/>
          <w:szCs w:val="23"/>
          <w:lang w:val="en-US"/>
        </w:rPr>
      </w:pPr>
    </w:p>
    <w:p w14:paraId="262EBBFF" w14:textId="04FE660C" w:rsidR="004815F9" w:rsidRPr="006D5F00" w:rsidRDefault="00D63014" w:rsidP="004049BD">
      <w:pPr>
        <w:spacing w:line="360" w:lineRule="auto"/>
        <w:jc w:val="both"/>
        <w:rPr>
          <w:rFonts w:ascii="Franklin Gothic Book" w:eastAsia="Libre Franklin" w:hAnsi="Franklin Gothic Book" w:cs="Libre Franklin"/>
          <w:sz w:val="23"/>
          <w:szCs w:val="23"/>
          <w:lang w:val="en-US"/>
        </w:rPr>
      </w:pPr>
      <w:r>
        <w:rPr>
          <w:rFonts w:ascii="Franklin Gothic Book" w:eastAsia="Libre Franklin" w:hAnsi="Franklin Gothic Book" w:cs="Libre Franklin"/>
          <w:sz w:val="23"/>
          <w:szCs w:val="23"/>
          <w:lang w:val="en-US"/>
        </w:rPr>
        <w:t>Rather than</w:t>
      </w:r>
      <w:r w:rsidR="006D5F00" w:rsidRPr="006D5F00">
        <w:rPr>
          <w:rFonts w:ascii="Franklin Gothic Book" w:eastAsia="Libre Franklin" w:hAnsi="Franklin Gothic Book" w:cs="Libre Franklin"/>
          <w:sz w:val="23"/>
          <w:szCs w:val="23"/>
          <w:lang w:val="en-US"/>
        </w:rPr>
        <w:t xml:space="preserve"> disposing of the existing products during </w:t>
      </w:r>
      <w:r>
        <w:rPr>
          <w:rFonts w:ascii="Franklin Gothic Book" w:eastAsia="Libre Franklin" w:hAnsi="Franklin Gothic Book" w:cs="Libre Franklin"/>
          <w:sz w:val="23"/>
          <w:szCs w:val="23"/>
          <w:lang w:val="en-US"/>
        </w:rPr>
        <w:t xml:space="preserve">the </w:t>
      </w:r>
      <w:proofErr w:type="spellStart"/>
      <w:r>
        <w:rPr>
          <w:rFonts w:ascii="Franklin Gothic Book" w:eastAsia="Libre Franklin" w:hAnsi="Franklin Gothic Book" w:cs="Libre Franklin"/>
          <w:sz w:val="23"/>
          <w:szCs w:val="23"/>
          <w:lang w:val="en-US"/>
        </w:rPr>
        <w:t>moderni</w:t>
      </w:r>
      <w:r w:rsidR="008A1E59">
        <w:rPr>
          <w:rFonts w:ascii="Franklin Gothic Book" w:eastAsia="Libre Franklin" w:hAnsi="Franklin Gothic Book" w:cs="Libre Franklin"/>
          <w:sz w:val="23"/>
          <w:szCs w:val="23"/>
          <w:lang w:val="en-US"/>
        </w:rPr>
        <w:t>s</w:t>
      </w:r>
      <w:r>
        <w:rPr>
          <w:rFonts w:ascii="Franklin Gothic Book" w:eastAsia="Libre Franklin" w:hAnsi="Franklin Gothic Book" w:cs="Libre Franklin"/>
          <w:sz w:val="23"/>
          <w:szCs w:val="23"/>
          <w:lang w:val="en-US"/>
        </w:rPr>
        <w:t>ation</w:t>
      </w:r>
      <w:proofErr w:type="spellEnd"/>
      <w:r>
        <w:rPr>
          <w:rFonts w:ascii="Franklin Gothic Book" w:eastAsia="Libre Franklin" w:hAnsi="Franklin Gothic Book" w:cs="Libre Franklin"/>
          <w:sz w:val="23"/>
          <w:szCs w:val="23"/>
          <w:lang w:val="en-US"/>
        </w:rPr>
        <w:t xml:space="preserve"> process</w:t>
      </w:r>
      <w:r w:rsidR="006D5F00" w:rsidRPr="006D5F00">
        <w:rPr>
          <w:rFonts w:ascii="Franklin Gothic Book" w:eastAsia="Libre Franklin" w:hAnsi="Franklin Gothic Book" w:cs="Libre Franklin"/>
          <w:sz w:val="23"/>
          <w:szCs w:val="23"/>
          <w:lang w:val="en-US"/>
        </w:rPr>
        <w:t>, they were dismantled, returned to the manufacturer and comprehensively refurbished in a multi-stage industrial process. They were then reused in the hotel as fully functional, high-quality refurbished products. Compared to manufacturing new products, this saved around 65 per cent of CO</w:t>
      </w:r>
      <w:r w:rsidR="006D5F00" w:rsidRPr="006D5F00">
        <w:rPr>
          <w:rFonts w:ascii="Cambria Math" w:eastAsia="Libre Franklin" w:hAnsi="Cambria Math" w:cs="Cambria Math"/>
          <w:sz w:val="23"/>
          <w:szCs w:val="23"/>
          <w:lang w:val="en-US"/>
        </w:rPr>
        <w:t>₂</w:t>
      </w:r>
      <w:r w:rsidR="006D5F00" w:rsidRPr="006D5F00">
        <w:rPr>
          <w:rFonts w:ascii="Franklin Gothic Book" w:eastAsia="Libre Franklin" w:hAnsi="Franklin Gothic Book" w:cs="Libre Franklin"/>
          <w:sz w:val="23"/>
          <w:szCs w:val="23"/>
          <w:lang w:val="en-US"/>
        </w:rPr>
        <w:t xml:space="preserve"> emissions and conserved considerable amounts of primary raw materials.</w:t>
      </w:r>
    </w:p>
    <w:p w14:paraId="69EEFA9A" w14:textId="77777777" w:rsidR="004815F9" w:rsidRPr="006D5F00" w:rsidRDefault="004815F9" w:rsidP="004049BD">
      <w:pPr>
        <w:spacing w:line="360" w:lineRule="auto"/>
        <w:jc w:val="both"/>
        <w:rPr>
          <w:rFonts w:ascii="Franklin Gothic Book" w:eastAsia="Libre Franklin" w:hAnsi="Franklin Gothic Book" w:cs="Libre Franklin"/>
          <w:sz w:val="23"/>
          <w:szCs w:val="23"/>
          <w:lang w:val="en-US"/>
        </w:rPr>
      </w:pPr>
    </w:p>
    <w:p w14:paraId="1010E567" w14:textId="43FEFEDF" w:rsidR="004815F9" w:rsidRPr="006D5F00" w:rsidRDefault="00D63014" w:rsidP="004049BD">
      <w:pPr>
        <w:spacing w:line="360" w:lineRule="auto"/>
        <w:jc w:val="both"/>
        <w:rPr>
          <w:rFonts w:ascii="Franklin Gothic Book" w:eastAsia="Libre Franklin" w:hAnsi="Franklin Gothic Book" w:cs="Libre Franklin"/>
          <w:sz w:val="23"/>
          <w:szCs w:val="23"/>
          <w:lang w:val="en-US"/>
        </w:rPr>
      </w:pPr>
      <w:r>
        <w:rPr>
          <w:rFonts w:ascii="Franklin Gothic Book" w:eastAsia="Libre Franklin" w:hAnsi="Franklin Gothic Book" w:cs="Libre Franklin"/>
          <w:sz w:val="23"/>
          <w:szCs w:val="23"/>
          <w:lang w:val="en-US"/>
        </w:rPr>
        <w:lastRenderedPageBreak/>
        <w:t>“</w:t>
      </w:r>
      <w:r w:rsidR="006D5F00" w:rsidRPr="006D5F00">
        <w:rPr>
          <w:rFonts w:ascii="Franklin Gothic Book" w:eastAsia="Libre Franklin" w:hAnsi="Franklin Gothic Book" w:cs="Libre Franklin"/>
          <w:sz w:val="23"/>
          <w:szCs w:val="23"/>
          <w:lang w:val="en-US"/>
        </w:rPr>
        <w:t xml:space="preserve">This award </w:t>
      </w:r>
      <w:r w:rsidRPr="008F580A">
        <w:rPr>
          <w:rFonts w:ascii="Franklin Gothic Book" w:eastAsia="Libre Franklin" w:hAnsi="Franklin Gothic Book" w:cs="Libre Franklin"/>
          <w:sz w:val="23"/>
          <w:szCs w:val="23"/>
          <w:lang w:val="en-GB"/>
        </w:rPr>
        <w:t>reinforces our conviction that sustainability is not an optional extra</w:t>
      </w:r>
      <w:r w:rsidR="006D5F00" w:rsidRPr="006D5F00">
        <w:rPr>
          <w:rFonts w:ascii="Franklin Gothic Book" w:eastAsia="Libre Franklin" w:hAnsi="Franklin Gothic Book" w:cs="Libre Franklin"/>
          <w:sz w:val="23"/>
          <w:szCs w:val="23"/>
          <w:lang w:val="en-US"/>
        </w:rPr>
        <w:t xml:space="preserve">, but a </w:t>
      </w:r>
      <w:r>
        <w:rPr>
          <w:rFonts w:ascii="Franklin Gothic Book" w:eastAsia="Libre Franklin" w:hAnsi="Franklin Gothic Book" w:cs="Libre Franklin"/>
          <w:sz w:val="23"/>
          <w:szCs w:val="23"/>
          <w:lang w:val="en-US"/>
        </w:rPr>
        <w:t xml:space="preserve">fundamental </w:t>
      </w:r>
      <w:r w:rsidR="006D5F00" w:rsidRPr="006D5F00">
        <w:rPr>
          <w:rFonts w:ascii="Franklin Gothic Book" w:eastAsia="Libre Franklin" w:hAnsi="Franklin Gothic Book" w:cs="Libre Franklin"/>
          <w:sz w:val="23"/>
          <w:szCs w:val="23"/>
          <w:lang w:val="en-US"/>
        </w:rPr>
        <w:t>part of our product philosophy,</w:t>
      </w:r>
      <w:r>
        <w:rPr>
          <w:rFonts w:ascii="Franklin Gothic Book" w:eastAsia="Libre Franklin" w:hAnsi="Franklin Gothic Book" w:cs="Libre Franklin"/>
          <w:sz w:val="23"/>
          <w:szCs w:val="23"/>
          <w:lang w:val="en-US"/>
        </w:rPr>
        <w:t>”</w:t>
      </w:r>
      <w:r w:rsidR="006D5F00" w:rsidRPr="006D5F00">
        <w:rPr>
          <w:rFonts w:ascii="Franklin Gothic Book" w:eastAsia="Libre Franklin" w:hAnsi="Franklin Gothic Book" w:cs="Libre Franklin"/>
          <w:sz w:val="23"/>
          <w:szCs w:val="23"/>
          <w:lang w:val="en-US"/>
        </w:rPr>
        <w:t xml:space="preserve"> explains Jakob Klingenberg, Key Account Manager Project Management at </w:t>
      </w:r>
      <w:proofErr w:type="spellStart"/>
      <w:r w:rsidR="006D5F00" w:rsidRPr="006D5F00">
        <w:rPr>
          <w:rFonts w:ascii="Franklin Gothic Book" w:eastAsia="Libre Franklin" w:hAnsi="Franklin Gothic Book" w:cs="Libre Franklin"/>
          <w:sz w:val="23"/>
          <w:szCs w:val="23"/>
          <w:lang w:val="en-US"/>
        </w:rPr>
        <w:t>Kaldewei</w:t>
      </w:r>
      <w:proofErr w:type="spellEnd"/>
      <w:r w:rsidR="006D5F00" w:rsidRPr="006D5F00">
        <w:rPr>
          <w:rFonts w:ascii="Franklin Gothic Book" w:eastAsia="Libre Franklin" w:hAnsi="Franklin Gothic Book" w:cs="Libre Franklin"/>
          <w:sz w:val="23"/>
          <w:szCs w:val="23"/>
          <w:lang w:val="en-US"/>
        </w:rPr>
        <w:t xml:space="preserve">. </w:t>
      </w:r>
      <w:r>
        <w:rPr>
          <w:rFonts w:ascii="Franklin Gothic Book" w:eastAsia="Libre Franklin" w:hAnsi="Franklin Gothic Book" w:cs="Libre Franklin"/>
          <w:sz w:val="23"/>
          <w:szCs w:val="23"/>
          <w:lang w:val="en-US"/>
        </w:rPr>
        <w:t>“</w:t>
      </w:r>
      <w:r w:rsidR="006D5F00" w:rsidRPr="006D5F00">
        <w:rPr>
          <w:rFonts w:ascii="Franklin Gothic Book" w:eastAsia="Libre Franklin" w:hAnsi="Franklin Gothic Book" w:cs="Libre Franklin"/>
          <w:sz w:val="23"/>
          <w:szCs w:val="23"/>
          <w:lang w:val="en-US"/>
        </w:rPr>
        <w:t>The project at the 25hours Hotel Bikini Berlin shows that the circular economy is already feasible today – economically, with high quality and with real added value for all involved.</w:t>
      </w:r>
      <w:r>
        <w:rPr>
          <w:rFonts w:ascii="Franklin Gothic Book" w:eastAsia="Libre Franklin" w:hAnsi="Franklin Gothic Book" w:cs="Libre Franklin"/>
          <w:sz w:val="23"/>
          <w:szCs w:val="23"/>
          <w:lang w:val="en-US"/>
        </w:rPr>
        <w:t>”</w:t>
      </w:r>
    </w:p>
    <w:p w14:paraId="733D52C4" w14:textId="77777777" w:rsidR="004815F9" w:rsidRPr="006D5F00" w:rsidRDefault="004815F9" w:rsidP="004049BD">
      <w:pPr>
        <w:spacing w:line="360" w:lineRule="auto"/>
        <w:jc w:val="both"/>
        <w:rPr>
          <w:rFonts w:ascii="Franklin Gothic Book" w:eastAsia="Libre Franklin" w:hAnsi="Franklin Gothic Book" w:cs="Libre Franklin"/>
          <w:sz w:val="23"/>
          <w:szCs w:val="23"/>
          <w:lang w:val="en-US"/>
        </w:rPr>
      </w:pPr>
    </w:p>
    <w:p w14:paraId="129D2BCE" w14:textId="4529CE7B" w:rsidR="004815F9" w:rsidRPr="006D5F00" w:rsidRDefault="008A1E59" w:rsidP="004049BD">
      <w:pPr>
        <w:spacing w:line="360" w:lineRule="auto"/>
        <w:jc w:val="both"/>
        <w:rPr>
          <w:rFonts w:ascii="Franklin Gothic Book" w:eastAsia="Libre Franklin" w:hAnsi="Franklin Gothic Book" w:cs="Libre Franklin"/>
          <w:sz w:val="23"/>
          <w:szCs w:val="23"/>
          <w:lang w:val="en-US"/>
        </w:rPr>
      </w:pPr>
      <w:r>
        <w:rPr>
          <w:rFonts w:ascii="Franklin Gothic Book" w:eastAsia="Libre Franklin" w:hAnsi="Franklin Gothic Book" w:cs="Libre Franklin"/>
          <w:sz w:val="23"/>
          <w:szCs w:val="23"/>
          <w:lang w:val="en-US"/>
        </w:rPr>
        <w:t>B</w:t>
      </w:r>
      <w:r w:rsidR="006D5F00" w:rsidRPr="006D5F00">
        <w:rPr>
          <w:rFonts w:ascii="Franklin Gothic Book" w:eastAsia="Libre Franklin" w:hAnsi="Franklin Gothic Book" w:cs="Libre Franklin"/>
          <w:sz w:val="23"/>
          <w:szCs w:val="23"/>
          <w:lang w:val="en-US"/>
        </w:rPr>
        <w:t xml:space="preserve">athtubs and </w:t>
      </w:r>
      <w:proofErr w:type="spellStart"/>
      <w:r w:rsidR="006D5F00" w:rsidRPr="006D5F00">
        <w:rPr>
          <w:rFonts w:ascii="Franklin Gothic Book" w:eastAsia="Libre Franklin" w:hAnsi="Franklin Gothic Book" w:cs="Libre Franklin"/>
          <w:sz w:val="23"/>
          <w:szCs w:val="23"/>
          <w:lang w:val="en-US"/>
        </w:rPr>
        <w:t>Superplan</w:t>
      </w:r>
      <w:proofErr w:type="spellEnd"/>
      <w:r w:rsidR="006D5F00" w:rsidRPr="006D5F00">
        <w:rPr>
          <w:rFonts w:ascii="Franklin Gothic Book" w:eastAsia="Libre Franklin" w:hAnsi="Franklin Gothic Book" w:cs="Libre Franklin"/>
          <w:sz w:val="23"/>
          <w:szCs w:val="23"/>
          <w:lang w:val="en-US"/>
        </w:rPr>
        <w:t xml:space="preserve"> shower surfaces from </w:t>
      </w:r>
      <w:proofErr w:type="spellStart"/>
      <w:r w:rsidR="006D5F00" w:rsidRPr="006D5F00">
        <w:rPr>
          <w:rFonts w:ascii="Franklin Gothic Book" w:eastAsia="Libre Franklin" w:hAnsi="Franklin Gothic Book" w:cs="Libre Franklin"/>
          <w:sz w:val="23"/>
          <w:szCs w:val="23"/>
          <w:lang w:val="en-US"/>
        </w:rPr>
        <w:t>Kaldewei</w:t>
      </w:r>
      <w:proofErr w:type="spellEnd"/>
      <w:r w:rsidR="006D5F00" w:rsidRPr="006D5F00">
        <w:rPr>
          <w:rFonts w:ascii="Franklin Gothic Book" w:eastAsia="Libre Franklin" w:hAnsi="Franklin Gothic Book" w:cs="Libre Franklin"/>
          <w:sz w:val="23"/>
          <w:szCs w:val="23"/>
          <w:lang w:val="en-US"/>
        </w:rPr>
        <w:t xml:space="preserve"> </w:t>
      </w:r>
      <w:r>
        <w:rPr>
          <w:rFonts w:ascii="Franklin Gothic Book" w:eastAsia="Libre Franklin" w:hAnsi="Franklin Gothic Book" w:cs="Libre Franklin"/>
          <w:sz w:val="23"/>
          <w:szCs w:val="23"/>
          <w:lang w:val="en-US"/>
        </w:rPr>
        <w:t xml:space="preserve">have been </w:t>
      </w:r>
      <w:r w:rsidR="006D5F00" w:rsidRPr="006D5F00">
        <w:rPr>
          <w:rFonts w:ascii="Franklin Gothic Book" w:eastAsia="Libre Franklin" w:hAnsi="Franklin Gothic Book" w:cs="Libre Franklin"/>
          <w:sz w:val="23"/>
          <w:szCs w:val="23"/>
          <w:lang w:val="en-US"/>
        </w:rPr>
        <w:t xml:space="preserve">in use </w:t>
      </w:r>
      <w:r>
        <w:rPr>
          <w:rFonts w:ascii="Franklin Gothic Book" w:eastAsia="Libre Franklin" w:hAnsi="Franklin Gothic Book" w:cs="Libre Franklin"/>
          <w:sz w:val="23"/>
          <w:szCs w:val="23"/>
          <w:lang w:val="en-US"/>
        </w:rPr>
        <w:t xml:space="preserve">for over a decade </w:t>
      </w:r>
      <w:r w:rsidR="006D5F00" w:rsidRPr="006D5F00">
        <w:rPr>
          <w:rFonts w:ascii="Franklin Gothic Book" w:eastAsia="Libre Franklin" w:hAnsi="Franklin Gothic Book" w:cs="Libre Franklin"/>
          <w:sz w:val="23"/>
          <w:szCs w:val="23"/>
          <w:lang w:val="en-US"/>
        </w:rPr>
        <w:t>at the 25hours Hotel Bikini Berlin. As part of the renovation, these were removed, sandblasted, re-</w:t>
      </w:r>
      <w:proofErr w:type="spellStart"/>
      <w:r w:rsidR="006D5F00" w:rsidRPr="006D5F00">
        <w:rPr>
          <w:rFonts w:ascii="Franklin Gothic Book" w:eastAsia="Libre Franklin" w:hAnsi="Franklin Gothic Book" w:cs="Libre Franklin"/>
          <w:sz w:val="23"/>
          <w:szCs w:val="23"/>
          <w:lang w:val="en-US"/>
        </w:rPr>
        <w:t>enamelled</w:t>
      </w:r>
      <w:proofErr w:type="spellEnd"/>
      <w:r w:rsidR="006D5F00" w:rsidRPr="006D5F00">
        <w:rPr>
          <w:rFonts w:ascii="Franklin Gothic Book" w:eastAsia="Libre Franklin" w:hAnsi="Franklin Gothic Book" w:cs="Libre Franklin"/>
          <w:sz w:val="23"/>
          <w:szCs w:val="23"/>
          <w:lang w:val="en-US"/>
        </w:rPr>
        <w:t xml:space="preserve"> and technically upgraded. With the slip-resistant KALDEWEI Secure Plus surface, the products were given an additional safety feature that benefits both hotel guests and the operator. The renovation is therefore also considered </w:t>
      </w:r>
      <w:r w:rsidR="00D63014">
        <w:rPr>
          <w:rFonts w:ascii="Franklin Gothic Book" w:eastAsia="Libre Franklin" w:hAnsi="Franklin Gothic Book" w:cs="Libre Franklin"/>
          <w:sz w:val="23"/>
          <w:szCs w:val="23"/>
          <w:lang w:val="en-US"/>
        </w:rPr>
        <w:t>pioneering</w:t>
      </w:r>
      <w:r w:rsidR="006D5F00" w:rsidRPr="006D5F00">
        <w:rPr>
          <w:rFonts w:ascii="Franklin Gothic Book" w:eastAsia="Libre Franklin" w:hAnsi="Franklin Gothic Book" w:cs="Libre Franklin"/>
          <w:sz w:val="23"/>
          <w:szCs w:val="23"/>
          <w:lang w:val="en-US"/>
        </w:rPr>
        <w:t xml:space="preserve"> by the hotel management.</w:t>
      </w:r>
      <w:r w:rsidR="002A75B7" w:rsidRPr="006D5F00">
        <w:rPr>
          <w:rFonts w:ascii="Franklin Gothic Book" w:eastAsia="Libre Franklin" w:hAnsi="Franklin Gothic Book" w:cs="Libre Franklin"/>
          <w:sz w:val="23"/>
          <w:szCs w:val="23"/>
          <w:lang w:val="en-US"/>
        </w:rPr>
        <w:t xml:space="preserve"> </w:t>
      </w:r>
    </w:p>
    <w:p w14:paraId="32A64864" w14:textId="77777777" w:rsidR="004815F9" w:rsidRPr="006D5F00" w:rsidRDefault="004815F9" w:rsidP="004049BD">
      <w:pPr>
        <w:spacing w:line="360" w:lineRule="auto"/>
        <w:jc w:val="both"/>
        <w:rPr>
          <w:rFonts w:ascii="Franklin Gothic Book" w:eastAsia="Libre Franklin" w:hAnsi="Franklin Gothic Book" w:cs="Libre Franklin"/>
          <w:sz w:val="23"/>
          <w:szCs w:val="23"/>
          <w:lang w:val="en-US"/>
        </w:rPr>
      </w:pPr>
    </w:p>
    <w:p w14:paraId="06B3309E" w14:textId="0126982C" w:rsidR="004815F9" w:rsidRPr="006D5F00" w:rsidRDefault="006D5F00" w:rsidP="004049BD">
      <w:pPr>
        <w:spacing w:line="360" w:lineRule="auto"/>
        <w:jc w:val="both"/>
        <w:rPr>
          <w:rFonts w:ascii="Franklin Gothic Book" w:eastAsia="Libre Franklin" w:hAnsi="Franklin Gothic Book" w:cs="Libre Franklin"/>
          <w:sz w:val="23"/>
          <w:szCs w:val="23"/>
          <w:lang w:val="en-US"/>
        </w:rPr>
      </w:pPr>
      <w:r w:rsidRPr="006D5F00">
        <w:rPr>
          <w:rFonts w:ascii="Franklin Gothic Book" w:eastAsia="Libre Franklin" w:hAnsi="Franklin Gothic Book" w:cs="Libre Franklin"/>
          <w:sz w:val="23"/>
          <w:szCs w:val="23"/>
          <w:lang w:val="en-US"/>
        </w:rPr>
        <w:t xml:space="preserve">With the German Sustainability Award 2026, </w:t>
      </w:r>
      <w:proofErr w:type="spellStart"/>
      <w:r w:rsidRPr="006D5F00">
        <w:rPr>
          <w:rFonts w:ascii="Franklin Gothic Book" w:eastAsia="Libre Franklin" w:hAnsi="Franklin Gothic Book" w:cs="Libre Franklin"/>
          <w:sz w:val="23"/>
          <w:szCs w:val="23"/>
          <w:lang w:val="en-US"/>
        </w:rPr>
        <w:t>Kaldewei</w:t>
      </w:r>
      <w:proofErr w:type="spellEnd"/>
      <w:r w:rsidRPr="006D5F00">
        <w:rPr>
          <w:rFonts w:ascii="Franklin Gothic Book" w:eastAsia="Libre Franklin" w:hAnsi="Franklin Gothic Book" w:cs="Libre Franklin"/>
          <w:sz w:val="23"/>
          <w:szCs w:val="23"/>
          <w:lang w:val="en-US"/>
        </w:rPr>
        <w:t xml:space="preserve"> is once again highlighting its role as a pioneer in sustainable bathroom solutions and proving that durable steel enamel products </w:t>
      </w:r>
      <w:r w:rsidR="00D63014" w:rsidRPr="008F580A">
        <w:rPr>
          <w:rFonts w:ascii="Franklin Gothic Book" w:eastAsia="Libre Franklin" w:hAnsi="Franklin Gothic Book" w:cs="Libre Franklin"/>
          <w:sz w:val="23"/>
          <w:szCs w:val="23"/>
          <w:lang w:val="en-GB"/>
        </w:rPr>
        <w:t xml:space="preserve">need not reach the end of their service life after a first lifecycle, </w:t>
      </w:r>
      <w:r w:rsidRPr="006D5F00">
        <w:rPr>
          <w:rFonts w:ascii="Franklin Gothic Book" w:eastAsia="Libre Franklin" w:hAnsi="Franklin Gothic Book" w:cs="Libre Franklin"/>
          <w:sz w:val="23"/>
          <w:szCs w:val="23"/>
          <w:lang w:val="en-US"/>
        </w:rPr>
        <w:t xml:space="preserve">but can be </w:t>
      </w:r>
      <w:proofErr w:type="spellStart"/>
      <w:r w:rsidRPr="006D5F00">
        <w:rPr>
          <w:rFonts w:ascii="Franklin Gothic Book" w:eastAsia="Libre Franklin" w:hAnsi="Franklin Gothic Book" w:cs="Libre Franklin"/>
          <w:sz w:val="23"/>
          <w:szCs w:val="23"/>
          <w:lang w:val="en-US"/>
        </w:rPr>
        <w:t>optimised</w:t>
      </w:r>
      <w:proofErr w:type="spellEnd"/>
      <w:r w:rsidRPr="006D5F00">
        <w:rPr>
          <w:rFonts w:ascii="Franklin Gothic Book" w:eastAsia="Libre Franklin" w:hAnsi="Franklin Gothic Book" w:cs="Libre Franklin"/>
          <w:sz w:val="23"/>
          <w:szCs w:val="23"/>
          <w:lang w:val="en-US"/>
        </w:rPr>
        <w:t xml:space="preserve"> through upcycling and refurbishment to start a second phase of use. </w:t>
      </w:r>
      <w:proofErr w:type="spellStart"/>
      <w:r w:rsidRPr="006D5F00">
        <w:rPr>
          <w:rFonts w:ascii="Franklin Gothic Book" w:eastAsia="Libre Franklin" w:hAnsi="Franklin Gothic Book" w:cs="Libre Franklin"/>
          <w:sz w:val="23"/>
          <w:szCs w:val="23"/>
          <w:lang w:val="en-US"/>
        </w:rPr>
        <w:t>Kaldewei</w:t>
      </w:r>
      <w:proofErr w:type="spellEnd"/>
      <w:r w:rsidRPr="006D5F00">
        <w:rPr>
          <w:rFonts w:ascii="Franklin Gothic Book" w:eastAsia="Libre Franklin" w:hAnsi="Franklin Gothic Book" w:cs="Libre Franklin"/>
          <w:sz w:val="23"/>
          <w:szCs w:val="23"/>
          <w:lang w:val="en-US"/>
        </w:rPr>
        <w:t xml:space="preserve"> sees the project as a benchmark for the industry – and as a starting point </w:t>
      </w:r>
      <w:r w:rsidR="008A1E59" w:rsidRPr="008F580A">
        <w:rPr>
          <w:rFonts w:ascii="Franklin Gothic Book" w:eastAsia="Libre Franklin" w:hAnsi="Franklin Gothic Book" w:cs="Libre Franklin"/>
          <w:sz w:val="23"/>
          <w:szCs w:val="23"/>
          <w:lang w:val="en-GB"/>
        </w:rPr>
        <w:t xml:space="preserve">for establishing circular economy principles more broadly </w:t>
      </w:r>
      <w:r w:rsidRPr="006D5F00">
        <w:rPr>
          <w:rFonts w:ascii="Franklin Gothic Book" w:eastAsia="Libre Franklin" w:hAnsi="Franklin Gothic Book" w:cs="Libre Franklin"/>
          <w:sz w:val="23"/>
          <w:szCs w:val="23"/>
          <w:lang w:val="en-US"/>
        </w:rPr>
        <w:t>in the sanitary and construction sectors in the future.</w:t>
      </w:r>
    </w:p>
    <w:p w14:paraId="235CDEAA" w14:textId="77777777" w:rsidR="004815F9" w:rsidRPr="006D5F00" w:rsidRDefault="004815F9" w:rsidP="004049BD">
      <w:pPr>
        <w:spacing w:line="360" w:lineRule="auto"/>
        <w:jc w:val="both"/>
        <w:rPr>
          <w:rFonts w:ascii="Franklin Gothic Book" w:eastAsia="Libre Franklin" w:hAnsi="Franklin Gothic Book" w:cs="Libre Franklin"/>
          <w:sz w:val="23"/>
          <w:szCs w:val="23"/>
          <w:lang w:val="en-US"/>
        </w:rPr>
      </w:pPr>
    </w:p>
    <w:p w14:paraId="3CD6DB40" w14:textId="36B87124" w:rsidR="004815F9" w:rsidRPr="006D5F00" w:rsidRDefault="006D5F00">
      <w:pPr>
        <w:tabs>
          <w:tab w:val="left" w:pos="8505"/>
        </w:tabs>
        <w:spacing w:line="360" w:lineRule="auto"/>
        <w:jc w:val="both"/>
        <w:rPr>
          <w:rFonts w:ascii="Franklin Gothic Demi" w:eastAsia="Franklin Gothic" w:hAnsi="Franklin Gothic Demi" w:cs="Franklin Gothic"/>
          <w:color w:val="000000"/>
          <w:sz w:val="23"/>
          <w:szCs w:val="23"/>
          <w:u w:val="single"/>
          <w:lang w:val="en-US"/>
        </w:rPr>
      </w:pPr>
      <w:r w:rsidRPr="006D5F00">
        <w:rPr>
          <w:rFonts w:ascii="Franklin Gothic Book" w:eastAsia="Libre Franklin" w:hAnsi="Franklin Gothic Book" w:cs="Libre Franklin"/>
          <w:sz w:val="23"/>
          <w:szCs w:val="23"/>
          <w:lang w:val="en-US"/>
        </w:rPr>
        <w:t xml:space="preserve">Further information and images can be found in the </w:t>
      </w:r>
      <w:proofErr w:type="spellStart"/>
      <w:r w:rsidRPr="006D5F00">
        <w:rPr>
          <w:rFonts w:ascii="Franklin Gothic Book" w:eastAsia="Libre Franklin" w:hAnsi="Franklin Gothic Book" w:cs="Libre Franklin"/>
          <w:sz w:val="23"/>
          <w:szCs w:val="23"/>
          <w:lang w:val="en-US"/>
        </w:rPr>
        <w:t>Kaldewei</w:t>
      </w:r>
      <w:proofErr w:type="spellEnd"/>
      <w:r w:rsidRPr="006D5F00">
        <w:rPr>
          <w:rFonts w:ascii="Franklin Gothic Book" w:eastAsia="Libre Franklin" w:hAnsi="Franklin Gothic Book" w:cs="Libre Franklin"/>
          <w:sz w:val="23"/>
          <w:szCs w:val="23"/>
          <w:lang w:val="en-US"/>
        </w:rPr>
        <w:t xml:space="preserve"> Press Centre at: </w:t>
      </w:r>
      <w:hyperlink r:id="rId10">
        <w:r>
          <w:rPr>
            <w:rFonts w:ascii="Franklin Gothic Demi" w:eastAsia="Franklin Gothic" w:hAnsi="Franklin Gothic Demi" w:cs="Franklin Gothic"/>
            <w:color w:val="000000"/>
            <w:sz w:val="23"/>
            <w:szCs w:val="23"/>
            <w:u w:val="single"/>
            <w:lang w:val="en-US"/>
          </w:rPr>
          <w:t>https://www.kaldewei.co.uk/press/releases/</w:t>
        </w:r>
      </w:hyperlink>
    </w:p>
    <w:p w14:paraId="19A608A2" w14:textId="77777777" w:rsidR="004815F9" w:rsidRPr="006D5F00" w:rsidRDefault="004815F9">
      <w:pPr>
        <w:spacing w:line="360" w:lineRule="auto"/>
        <w:jc w:val="both"/>
        <w:rPr>
          <w:rFonts w:ascii="Franklin Gothic" w:eastAsia="Franklin Gothic" w:hAnsi="Franklin Gothic" w:cs="Franklin Gothic"/>
          <w:sz w:val="23"/>
          <w:szCs w:val="23"/>
          <w:u w:val="single"/>
          <w:lang w:val="en-US"/>
        </w:rPr>
      </w:pPr>
    </w:p>
    <w:p w14:paraId="33ECF177" w14:textId="77777777" w:rsidR="0057261C" w:rsidRPr="006D5F00" w:rsidRDefault="0057261C">
      <w:pPr>
        <w:spacing w:line="360" w:lineRule="auto"/>
        <w:jc w:val="both"/>
        <w:rPr>
          <w:rFonts w:ascii="Franklin Gothic" w:eastAsia="Franklin Gothic" w:hAnsi="Franklin Gothic" w:cs="Franklin Gothic"/>
          <w:sz w:val="23"/>
          <w:szCs w:val="23"/>
          <w:u w:val="single"/>
          <w:lang w:val="en-US"/>
        </w:rPr>
      </w:pPr>
    </w:p>
    <w:p w14:paraId="18F3077B"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522D1B43"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504AD53C"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66456845"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0AE515B3"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313CA056"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0E797417" w14:textId="77777777" w:rsidR="00A84743" w:rsidRPr="006D5F00" w:rsidRDefault="00A84743">
      <w:pPr>
        <w:spacing w:line="360" w:lineRule="auto"/>
        <w:jc w:val="both"/>
        <w:rPr>
          <w:rFonts w:ascii="Franklin Gothic" w:eastAsia="Franklin Gothic" w:hAnsi="Franklin Gothic" w:cs="Franklin Gothic"/>
          <w:sz w:val="23"/>
          <w:szCs w:val="23"/>
          <w:u w:val="single"/>
          <w:lang w:val="en-US"/>
        </w:rPr>
      </w:pPr>
    </w:p>
    <w:p w14:paraId="33A2BFC7" w14:textId="77777777" w:rsidR="00EB1709" w:rsidRDefault="00EB1709">
      <w:pPr>
        <w:spacing w:line="360" w:lineRule="auto"/>
        <w:jc w:val="both"/>
        <w:rPr>
          <w:rFonts w:ascii="Franklin Gothic" w:eastAsia="Franklin Gothic" w:hAnsi="Franklin Gothic" w:cs="Franklin Gothic"/>
          <w:sz w:val="23"/>
          <w:szCs w:val="23"/>
          <w:u w:val="single"/>
          <w:lang w:val="en-US"/>
        </w:rPr>
      </w:pPr>
    </w:p>
    <w:p w14:paraId="59F5E63E" w14:textId="77777777" w:rsidR="00B00697" w:rsidRPr="006D5F00" w:rsidRDefault="00B00697">
      <w:pPr>
        <w:spacing w:line="360" w:lineRule="auto"/>
        <w:jc w:val="both"/>
        <w:rPr>
          <w:rFonts w:ascii="Franklin Gothic" w:eastAsia="Franklin Gothic" w:hAnsi="Franklin Gothic" w:cs="Franklin Gothic"/>
          <w:sz w:val="23"/>
          <w:szCs w:val="23"/>
          <w:u w:val="single"/>
          <w:lang w:val="en-US"/>
        </w:rPr>
      </w:pPr>
    </w:p>
    <w:p w14:paraId="01CE5E10" w14:textId="77777777" w:rsidR="00EB1709" w:rsidRPr="006D5F00" w:rsidRDefault="00EB1709">
      <w:pPr>
        <w:spacing w:line="360" w:lineRule="auto"/>
        <w:jc w:val="both"/>
        <w:rPr>
          <w:rFonts w:ascii="Franklin Gothic" w:eastAsia="Franklin Gothic" w:hAnsi="Franklin Gothic" w:cs="Franklin Gothic"/>
          <w:sz w:val="23"/>
          <w:szCs w:val="23"/>
          <w:u w:val="single"/>
          <w:lang w:val="en-US"/>
        </w:rPr>
      </w:pPr>
    </w:p>
    <w:p w14:paraId="581119AD" w14:textId="77777777" w:rsidR="00784515" w:rsidRPr="006D5F00" w:rsidRDefault="00784515">
      <w:pPr>
        <w:spacing w:line="360" w:lineRule="auto"/>
        <w:jc w:val="both"/>
        <w:rPr>
          <w:rFonts w:ascii="Franklin Gothic" w:eastAsia="Franklin Gothic" w:hAnsi="Franklin Gothic" w:cs="Franklin Gothic"/>
          <w:sz w:val="23"/>
          <w:szCs w:val="23"/>
          <w:u w:val="single"/>
          <w:lang w:val="en-US"/>
        </w:rPr>
      </w:pPr>
    </w:p>
    <w:p w14:paraId="26BFC178" w14:textId="6343F568" w:rsidR="004815F9" w:rsidRPr="0057261C" w:rsidRDefault="006D5F00">
      <w:pPr>
        <w:spacing w:line="360" w:lineRule="auto"/>
        <w:jc w:val="both"/>
        <w:rPr>
          <w:rFonts w:ascii="Franklin Gothic Demi" w:eastAsia="Franklin Gothic" w:hAnsi="Franklin Gothic Demi" w:cs="Franklin Gothic"/>
          <w:sz w:val="23"/>
          <w:szCs w:val="23"/>
          <w:u w:val="single"/>
        </w:rPr>
      </w:pPr>
      <w:r w:rsidRPr="006D5F00">
        <w:rPr>
          <w:rFonts w:ascii="Franklin Gothic Demi" w:eastAsia="Franklin Gothic" w:hAnsi="Franklin Gothic Demi" w:cs="Franklin Gothic"/>
          <w:sz w:val="23"/>
          <w:szCs w:val="23"/>
          <w:u w:val="single"/>
        </w:rPr>
        <w:lastRenderedPageBreak/>
        <w:t xml:space="preserve">Images and </w:t>
      </w:r>
      <w:proofErr w:type="spellStart"/>
      <w:r w:rsidRPr="006D5F00">
        <w:rPr>
          <w:rFonts w:ascii="Franklin Gothic Demi" w:eastAsia="Franklin Gothic" w:hAnsi="Franklin Gothic Demi" w:cs="Franklin Gothic"/>
          <w:sz w:val="23"/>
          <w:szCs w:val="23"/>
          <w:u w:val="single"/>
        </w:rPr>
        <w:t>caption</w:t>
      </w:r>
      <w:proofErr w:type="spellEnd"/>
      <w:r w:rsidR="002A75B7" w:rsidRPr="0057261C">
        <w:rPr>
          <w:rFonts w:ascii="Franklin Gothic Demi" w:eastAsia="Franklin Gothic" w:hAnsi="Franklin Gothic Demi" w:cs="Franklin Gothic"/>
          <w:sz w:val="23"/>
          <w:szCs w:val="23"/>
          <w:u w:val="single"/>
        </w:rPr>
        <w:t>:</w:t>
      </w:r>
    </w:p>
    <w:p w14:paraId="04E38A8B" w14:textId="7A0717D5" w:rsidR="004815F9" w:rsidRDefault="002A75B7">
      <w:pPr>
        <w:spacing w:line="360" w:lineRule="auto"/>
        <w:jc w:val="both"/>
        <w:rPr>
          <w:rFonts w:ascii="Franklin Gothic" w:eastAsia="Franklin Gothic" w:hAnsi="Franklin Gothic" w:cs="Franklin Gothic"/>
          <w:b/>
          <w:bCs/>
          <w:sz w:val="23"/>
          <w:szCs w:val="23"/>
          <w:u w:val="single"/>
        </w:rPr>
      </w:pPr>
      <w:r>
        <w:rPr>
          <w:rFonts w:ascii="Franklin Gothic" w:eastAsia="Franklin Gothic" w:hAnsi="Franklin Gothic" w:cs="Franklin Gothic"/>
          <w:b/>
          <w:bCs/>
          <w:sz w:val="23"/>
          <w:szCs w:val="23"/>
        </w:rPr>
        <w:t>1_</w:t>
      </w:r>
      <w:r w:rsidR="0057261C">
        <w:rPr>
          <w:rFonts w:ascii="Franklin Gothic" w:eastAsia="Franklin Gothic" w:hAnsi="Franklin Gothic" w:cs="Franklin Gothic"/>
          <w:b/>
          <w:bCs/>
          <w:sz w:val="23"/>
          <w:szCs w:val="23"/>
        </w:rPr>
        <w:t>KALDEWEI_DNP2</w:t>
      </w:r>
      <w:r w:rsidR="00A84743">
        <w:rPr>
          <w:rFonts w:ascii="Franklin Gothic" w:eastAsia="Franklin Gothic" w:hAnsi="Franklin Gothic" w:cs="Franklin Gothic"/>
          <w:b/>
          <w:bCs/>
          <w:sz w:val="23"/>
          <w:szCs w:val="23"/>
        </w:rPr>
        <w:t>6</w:t>
      </w:r>
    </w:p>
    <w:p w14:paraId="2846B9A2" w14:textId="77777777" w:rsidR="004815F9" w:rsidRPr="0057261C" w:rsidRDefault="002A75B7">
      <w:pPr>
        <w:spacing w:line="360" w:lineRule="auto"/>
        <w:jc w:val="both"/>
        <w:rPr>
          <w:rFonts w:ascii="Franklin Gothic Book" w:eastAsia="Libre Franklin" w:hAnsi="Franklin Gothic Book" w:cs="Libre Franklin"/>
          <w:i/>
          <w:iCs/>
          <w:sz w:val="16"/>
          <w:szCs w:val="16"/>
        </w:rPr>
      </w:pPr>
      <w:r w:rsidRPr="0057261C">
        <w:rPr>
          <w:rFonts w:ascii="Franklin Gothic Book" w:eastAsia="Libre Franklin" w:hAnsi="Franklin Gothic Book" w:cs="Libre Franklin"/>
          <w:i/>
          <w:iCs/>
          <w:noProof/>
          <w:sz w:val="16"/>
          <w:szCs w:val="16"/>
          <w:lang w:val="de-DE"/>
        </w:rPr>
        <w:drawing>
          <wp:inline distT="0" distB="0" distL="0" distR="0" wp14:anchorId="2048AAD0" wp14:editId="1ECDB186">
            <wp:extent cx="5759450" cy="3845008"/>
            <wp:effectExtent l="0" t="0" r="0" b="0"/>
            <wp:docPr id="112390543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5759450" cy="3845008"/>
                    </a:xfrm>
                    <a:prstGeom prst="rect">
                      <a:avLst/>
                    </a:prstGeom>
                    <a:ln/>
                  </pic:spPr>
                </pic:pic>
              </a:graphicData>
            </a:graphic>
          </wp:inline>
        </w:drawing>
      </w:r>
    </w:p>
    <w:p w14:paraId="3C4C4C1A" w14:textId="380179DA" w:rsidR="004815F9" w:rsidRPr="006D5F00" w:rsidRDefault="006D5F00">
      <w:pPr>
        <w:spacing w:line="360" w:lineRule="auto"/>
        <w:jc w:val="both"/>
        <w:rPr>
          <w:rFonts w:ascii="Franklin Gothic Book" w:eastAsia="Libre Franklin" w:hAnsi="Franklin Gothic Book" w:cs="Libre Franklin"/>
          <w:i/>
          <w:iCs/>
          <w:sz w:val="16"/>
          <w:szCs w:val="16"/>
          <w:lang w:val="en-US"/>
        </w:rPr>
      </w:pPr>
      <w:r w:rsidRPr="006D5F00">
        <w:rPr>
          <w:rFonts w:ascii="Franklin Gothic Book" w:eastAsia="Libre Franklin" w:hAnsi="Franklin Gothic Book" w:cs="Libre Franklin"/>
          <w:i/>
          <w:iCs/>
          <w:sz w:val="16"/>
          <w:szCs w:val="16"/>
          <w:lang w:val="en-US"/>
        </w:rPr>
        <w:t>Ph</w:t>
      </w:r>
      <w:r w:rsidR="002A75B7" w:rsidRPr="006D5F00">
        <w:rPr>
          <w:rFonts w:ascii="Franklin Gothic Book" w:eastAsia="Libre Franklin" w:hAnsi="Franklin Gothic Book" w:cs="Libre Franklin"/>
          <w:i/>
          <w:iCs/>
          <w:sz w:val="16"/>
          <w:szCs w:val="16"/>
          <w:lang w:val="en-US"/>
        </w:rPr>
        <w:t>oto: ©Dariusz Misztal</w:t>
      </w:r>
    </w:p>
    <w:p w14:paraId="7A16C038" w14:textId="77777777" w:rsidR="0057261C" w:rsidRPr="006D5F00" w:rsidRDefault="0057261C">
      <w:pPr>
        <w:spacing w:line="360" w:lineRule="auto"/>
        <w:jc w:val="both"/>
        <w:rPr>
          <w:rFonts w:ascii="Libre Franklin" w:eastAsia="Libre Franklin" w:hAnsi="Libre Franklin" w:cs="Libre Franklin"/>
          <w:i/>
          <w:iCs/>
          <w:sz w:val="16"/>
          <w:szCs w:val="16"/>
          <w:lang w:val="en-US"/>
        </w:rPr>
      </w:pPr>
    </w:p>
    <w:p w14:paraId="0772B3FE" w14:textId="63DBEFD1" w:rsidR="0057261C" w:rsidRPr="006D5F00" w:rsidRDefault="006D5F00">
      <w:pPr>
        <w:spacing w:line="360" w:lineRule="auto"/>
        <w:jc w:val="both"/>
        <w:rPr>
          <w:rFonts w:ascii="Libre Franklin" w:eastAsia="Libre Franklin" w:hAnsi="Libre Franklin" w:cs="Libre Franklin"/>
          <w:i/>
          <w:iCs/>
          <w:sz w:val="16"/>
          <w:szCs w:val="16"/>
          <w:lang w:val="en-US"/>
        </w:rPr>
      </w:pPr>
      <w:r w:rsidRPr="006D5F00">
        <w:rPr>
          <w:rFonts w:ascii="Franklin Gothic Book" w:eastAsia="Libre Franklin" w:hAnsi="Franklin Gothic Book" w:cs="Libre Franklin"/>
          <w:sz w:val="23"/>
          <w:szCs w:val="23"/>
          <w:lang w:val="en-US"/>
        </w:rPr>
        <w:t>Cradle-to-Cradle guru Professor Dr Michael Braungart presents KALDEWEI Executive Board Member Roberto Martinez with the German Sustainability Award 2026</w:t>
      </w:r>
    </w:p>
    <w:p w14:paraId="7796D944" w14:textId="77777777" w:rsidR="0057261C" w:rsidRPr="006D5F00" w:rsidRDefault="0057261C">
      <w:pPr>
        <w:spacing w:line="360" w:lineRule="auto"/>
        <w:jc w:val="both"/>
        <w:rPr>
          <w:rFonts w:ascii="Libre Franklin" w:eastAsia="Libre Franklin" w:hAnsi="Libre Franklin" w:cs="Libre Franklin"/>
          <w:i/>
          <w:iCs/>
          <w:sz w:val="16"/>
          <w:szCs w:val="16"/>
          <w:lang w:val="en-US"/>
        </w:rPr>
      </w:pPr>
    </w:p>
    <w:p w14:paraId="56104986" w14:textId="5F97B40C" w:rsidR="004815F9" w:rsidRDefault="002A75B7">
      <w:pPr>
        <w:spacing w:after="160" w:line="259" w:lineRule="auto"/>
        <w:rPr>
          <w:rFonts w:ascii="Franklin Gothic" w:eastAsia="Franklin Gothic" w:hAnsi="Franklin Gothic" w:cs="Franklin Gothic"/>
          <w:i/>
          <w:iCs/>
          <w:sz w:val="16"/>
          <w:szCs w:val="16"/>
        </w:rPr>
      </w:pPr>
      <w:r w:rsidRPr="006D5F00">
        <w:rPr>
          <w:lang w:val="en-US"/>
        </w:rPr>
        <w:br w:type="page"/>
      </w:r>
      <w:r>
        <w:rPr>
          <w:rFonts w:ascii="Franklin Gothic" w:eastAsia="Franklin Gothic" w:hAnsi="Franklin Gothic" w:cs="Franklin Gothic"/>
          <w:b/>
          <w:bCs/>
          <w:sz w:val="23"/>
          <w:szCs w:val="23"/>
        </w:rPr>
        <w:lastRenderedPageBreak/>
        <w:t>2_KALDEWEI_Cradle2Cradle</w:t>
      </w:r>
    </w:p>
    <w:p w14:paraId="49E18FD7" w14:textId="77777777" w:rsidR="004815F9" w:rsidRDefault="002A75B7">
      <w:pPr>
        <w:spacing w:line="360" w:lineRule="auto"/>
        <w:jc w:val="both"/>
        <w:rPr>
          <w:rFonts w:ascii="Franklin Gothic" w:eastAsia="Franklin Gothic" w:hAnsi="Franklin Gothic" w:cs="Franklin Gothic"/>
          <w:sz w:val="23"/>
          <w:szCs w:val="23"/>
          <w:u w:val="single"/>
        </w:rPr>
      </w:pPr>
      <w:r>
        <w:rPr>
          <w:noProof/>
          <w:lang w:val="de-DE"/>
        </w:rPr>
        <w:drawing>
          <wp:inline distT="0" distB="0" distL="0" distR="0" wp14:anchorId="542031DA" wp14:editId="72255FAB">
            <wp:extent cx="5759450" cy="3839633"/>
            <wp:effectExtent l="0" t="0" r="0" b="0"/>
            <wp:docPr id="112390543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5759450" cy="3839633"/>
                    </a:xfrm>
                    <a:prstGeom prst="rect">
                      <a:avLst/>
                    </a:prstGeom>
                    <a:ln/>
                  </pic:spPr>
                </pic:pic>
              </a:graphicData>
            </a:graphic>
          </wp:inline>
        </w:drawing>
      </w:r>
    </w:p>
    <w:p w14:paraId="6D58161A" w14:textId="03ED2A7E" w:rsidR="004815F9" w:rsidRPr="008F580A" w:rsidRDefault="006D5F00">
      <w:pPr>
        <w:spacing w:line="360" w:lineRule="auto"/>
        <w:jc w:val="both"/>
        <w:rPr>
          <w:rFonts w:ascii="Franklin Gothic Book" w:eastAsia="Libre Franklin" w:hAnsi="Franklin Gothic Book" w:cs="Libre Franklin"/>
          <w:i/>
          <w:iCs/>
          <w:sz w:val="16"/>
          <w:szCs w:val="16"/>
          <w:lang w:val="en-GB"/>
        </w:rPr>
      </w:pPr>
      <w:r w:rsidRPr="008F580A">
        <w:rPr>
          <w:rFonts w:ascii="Franklin Gothic Book" w:eastAsia="Libre Franklin" w:hAnsi="Franklin Gothic Book" w:cs="Libre Franklin"/>
          <w:i/>
          <w:iCs/>
          <w:sz w:val="16"/>
          <w:szCs w:val="16"/>
          <w:lang w:val="en-GB"/>
        </w:rPr>
        <w:t>Ph</w:t>
      </w:r>
      <w:r w:rsidR="002A75B7" w:rsidRPr="008F580A">
        <w:rPr>
          <w:rFonts w:ascii="Franklin Gothic Book" w:eastAsia="Libre Franklin" w:hAnsi="Franklin Gothic Book" w:cs="Libre Franklin"/>
          <w:i/>
          <w:iCs/>
          <w:sz w:val="16"/>
          <w:szCs w:val="16"/>
          <w:lang w:val="en-GB"/>
        </w:rPr>
        <w:t>oto: KALDEWEI</w:t>
      </w:r>
    </w:p>
    <w:p w14:paraId="6754CBF8" w14:textId="6FEE726A" w:rsidR="004815F9" w:rsidRPr="008F580A" w:rsidRDefault="002A75B7">
      <w:pPr>
        <w:spacing w:after="160" w:line="259" w:lineRule="auto"/>
        <w:rPr>
          <w:rFonts w:ascii="Franklin Gothic" w:eastAsia="Franklin Gothic" w:hAnsi="Franklin Gothic" w:cs="Franklin Gothic"/>
          <w:i/>
          <w:iCs/>
          <w:sz w:val="16"/>
          <w:szCs w:val="16"/>
          <w:lang w:val="en-GB"/>
        </w:rPr>
      </w:pPr>
      <w:r w:rsidRPr="008F580A">
        <w:rPr>
          <w:lang w:val="en-GB"/>
        </w:rPr>
        <w:br w:type="page"/>
      </w:r>
      <w:r w:rsidRPr="008F580A">
        <w:rPr>
          <w:rFonts w:ascii="Franklin Gothic" w:eastAsia="Franklin Gothic" w:hAnsi="Franklin Gothic" w:cs="Franklin Gothic"/>
          <w:b/>
          <w:bCs/>
          <w:sz w:val="23"/>
          <w:szCs w:val="23"/>
          <w:lang w:val="en-GB"/>
        </w:rPr>
        <w:lastRenderedPageBreak/>
        <w:t>3_KALDEWEI_PURO_NEXT_</w:t>
      </w:r>
      <w:r w:rsidR="008A1E59" w:rsidRPr="008F580A">
        <w:rPr>
          <w:rFonts w:ascii="Franklin Gothic" w:eastAsia="Franklin Gothic" w:hAnsi="Franklin Gothic" w:cs="Franklin Gothic"/>
          <w:b/>
          <w:bCs/>
          <w:sz w:val="23"/>
          <w:szCs w:val="23"/>
          <w:lang w:val="en-GB"/>
        </w:rPr>
        <w:t>with</w:t>
      </w:r>
      <w:r w:rsidRPr="008F580A">
        <w:rPr>
          <w:rFonts w:ascii="Franklin Gothic" w:eastAsia="Franklin Gothic" w:hAnsi="Franklin Gothic" w:cs="Franklin Gothic"/>
          <w:b/>
          <w:bCs/>
          <w:sz w:val="23"/>
          <w:szCs w:val="23"/>
          <w:lang w:val="en-GB"/>
        </w:rPr>
        <w:t xml:space="preserve"> </w:t>
      </w:r>
      <w:proofErr w:type="spellStart"/>
      <w:r w:rsidR="008A1E59" w:rsidRPr="008F580A">
        <w:rPr>
          <w:rFonts w:ascii="Franklin Gothic" w:eastAsia="Franklin Gothic" w:hAnsi="Franklin Gothic" w:cs="Franklin Gothic"/>
          <w:b/>
          <w:bCs/>
          <w:sz w:val="23"/>
          <w:szCs w:val="23"/>
          <w:lang w:val="en-GB"/>
        </w:rPr>
        <w:t>fittings</w:t>
      </w:r>
      <w:r w:rsidRPr="008F580A">
        <w:rPr>
          <w:rFonts w:ascii="Franklin Gothic" w:eastAsia="Franklin Gothic" w:hAnsi="Franklin Gothic" w:cs="Franklin Gothic"/>
          <w:b/>
          <w:bCs/>
          <w:sz w:val="23"/>
          <w:szCs w:val="23"/>
          <w:lang w:val="en-GB"/>
        </w:rPr>
        <w:t>_Alpin</w:t>
      </w:r>
      <w:r w:rsidR="008A1E59" w:rsidRPr="008F580A">
        <w:rPr>
          <w:rFonts w:ascii="Franklin Gothic" w:eastAsia="Franklin Gothic" w:hAnsi="Franklin Gothic" w:cs="Franklin Gothic"/>
          <w:b/>
          <w:bCs/>
          <w:sz w:val="23"/>
          <w:szCs w:val="23"/>
          <w:lang w:val="en-GB"/>
        </w:rPr>
        <w:t>e</w:t>
      </w:r>
      <w:proofErr w:type="spellEnd"/>
      <w:r w:rsidR="008A1E59" w:rsidRPr="008F580A">
        <w:rPr>
          <w:rFonts w:ascii="Franklin Gothic" w:eastAsia="Franklin Gothic" w:hAnsi="Franklin Gothic" w:cs="Franklin Gothic"/>
          <w:b/>
          <w:bCs/>
          <w:sz w:val="23"/>
          <w:szCs w:val="23"/>
          <w:lang w:val="en-GB"/>
        </w:rPr>
        <w:t xml:space="preserve"> </w:t>
      </w:r>
      <w:proofErr w:type="spellStart"/>
      <w:r w:rsidRPr="008F580A">
        <w:rPr>
          <w:rFonts w:ascii="Franklin Gothic" w:eastAsia="Franklin Gothic" w:hAnsi="Franklin Gothic" w:cs="Franklin Gothic"/>
          <w:b/>
          <w:bCs/>
          <w:sz w:val="23"/>
          <w:szCs w:val="23"/>
          <w:lang w:val="en-GB"/>
        </w:rPr>
        <w:t>w</w:t>
      </w:r>
      <w:r w:rsidR="008A1E59" w:rsidRPr="008F580A">
        <w:rPr>
          <w:rFonts w:ascii="Franklin Gothic" w:eastAsia="Franklin Gothic" w:hAnsi="Franklin Gothic" w:cs="Franklin Gothic"/>
          <w:b/>
          <w:bCs/>
          <w:sz w:val="23"/>
          <w:szCs w:val="23"/>
          <w:lang w:val="en-GB"/>
        </w:rPr>
        <w:t>hite</w:t>
      </w:r>
      <w:r w:rsidRPr="008F580A">
        <w:rPr>
          <w:rFonts w:ascii="Franklin Gothic" w:eastAsia="Franklin Gothic" w:hAnsi="Franklin Gothic" w:cs="Franklin Gothic"/>
          <w:b/>
          <w:bCs/>
          <w:sz w:val="23"/>
          <w:szCs w:val="23"/>
          <w:lang w:val="en-GB"/>
        </w:rPr>
        <w:t>_matt</w:t>
      </w:r>
      <w:proofErr w:type="spellEnd"/>
    </w:p>
    <w:p w14:paraId="3B21D1EB" w14:textId="77777777" w:rsidR="004815F9" w:rsidRDefault="002A75B7">
      <w:pPr>
        <w:spacing w:line="360" w:lineRule="auto"/>
        <w:jc w:val="both"/>
        <w:rPr>
          <w:rFonts w:ascii="Franklin Gothic" w:eastAsia="Franklin Gothic" w:hAnsi="Franklin Gothic" w:cs="Franklin Gothic"/>
          <w:sz w:val="23"/>
          <w:szCs w:val="23"/>
          <w:u w:val="single"/>
        </w:rPr>
      </w:pPr>
      <w:r>
        <w:rPr>
          <w:noProof/>
          <w:lang w:val="de-DE"/>
        </w:rPr>
        <w:drawing>
          <wp:inline distT="0" distB="0" distL="0" distR="0" wp14:anchorId="1ED41D68" wp14:editId="4A78E30A">
            <wp:extent cx="5430520" cy="3839633"/>
            <wp:effectExtent l="0" t="0" r="0" b="0"/>
            <wp:docPr id="112390543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5430520" cy="3839633"/>
                    </a:xfrm>
                    <a:prstGeom prst="rect">
                      <a:avLst/>
                    </a:prstGeom>
                    <a:ln/>
                  </pic:spPr>
                </pic:pic>
              </a:graphicData>
            </a:graphic>
          </wp:inline>
        </w:drawing>
      </w:r>
    </w:p>
    <w:p w14:paraId="1B7F02A2" w14:textId="2BD351AA" w:rsidR="004815F9" w:rsidRPr="006D5F00" w:rsidRDefault="006D5F00">
      <w:pPr>
        <w:spacing w:line="360" w:lineRule="auto"/>
        <w:jc w:val="both"/>
        <w:rPr>
          <w:rFonts w:ascii="Franklin Gothic Book" w:eastAsia="Libre Franklin" w:hAnsi="Franklin Gothic Book" w:cs="Libre Franklin"/>
          <w:i/>
          <w:iCs/>
          <w:sz w:val="16"/>
          <w:szCs w:val="16"/>
          <w:lang w:val="en-US"/>
        </w:rPr>
      </w:pPr>
      <w:r w:rsidRPr="006D5F00">
        <w:rPr>
          <w:rFonts w:ascii="Franklin Gothic Book" w:eastAsia="Libre Franklin" w:hAnsi="Franklin Gothic Book" w:cs="Libre Franklin"/>
          <w:i/>
          <w:iCs/>
          <w:sz w:val="16"/>
          <w:szCs w:val="16"/>
          <w:lang w:val="en-US"/>
        </w:rPr>
        <w:t>Ph</w:t>
      </w:r>
      <w:r w:rsidR="002A75B7" w:rsidRPr="006D5F00">
        <w:rPr>
          <w:rFonts w:ascii="Franklin Gothic Book" w:eastAsia="Libre Franklin" w:hAnsi="Franklin Gothic Book" w:cs="Libre Franklin"/>
          <w:i/>
          <w:iCs/>
          <w:sz w:val="16"/>
          <w:szCs w:val="16"/>
          <w:lang w:val="en-US"/>
        </w:rPr>
        <w:t>oto: KALDEWEI</w:t>
      </w:r>
    </w:p>
    <w:p w14:paraId="205D24E1" w14:textId="77777777" w:rsidR="008F580A" w:rsidRPr="008F580A" w:rsidRDefault="002A75B7" w:rsidP="008F580A">
      <w:pPr>
        <w:spacing w:line="360" w:lineRule="auto"/>
        <w:jc w:val="both"/>
        <w:rPr>
          <w:rFonts w:ascii="Franklin Gothic Demi" w:eastAsia="Libre Franklin" w:hAnsi="Franklin Gothic Demi" w:cs="Libre Franklin"/>
          <w:bCs/>
          <w:i/>
          <w:sz w:val="23"/>
          <w:szCs w:val="23"/>
          <w:lang w:val="en-GB"/>
        </w:rPr>
      </w:pPr>
      <w:r w:rsidRPr="006D5F00">
        <w:rPr>
          <w:lang w:val="en-US"/>
        </w:rPr>
        <w:br w:type="page"/>
      </w:r>
      <w:r w:rsidR="008F580A" w:rsidRPr="008F580A">
        <w:rPr>
          <w:rFonts w:ascii="Franklin Gothic Demi" w:hAnsi="Franklin Gothic Demi"/>
          <w:i/>
          <w:sz w:val="23"/>
          <w:lang w:val="en-GB"/>
        </w:rPr>
        <w:lastRenderedPageBreak/>
        <w:t>About KALDEWEI</w:t>
      </w:r>
    </w:p>
    <w:p w14:paraId="305C8C2E" w14:textId="77777777" w:rsidR="008F580A" w:rsidRPr="008F580A" w:rsidRDefault="008F580A" w:rsidP="008F580A">
      <w:pPr>
        <w:spacing w:line="360" w:lineRule="auto"/>
        <w:jc w:val="both"/>
        <w:rPr>
          <w:rFonts w:ascii="Franklin Gothic Book" w:hAnsi="Franklin Gothic Book"/>
          <w:sz w:val="23"/>
          <w:lang w:val="en-GB"/>
        </w:rPr>
      </w:pPr>
      <w:r w:rsidRPr="008F580A">
        <w:rPr>
          <w:rFonts w:ascii="Franklin Gothic Book" w:hAnsi="Franklin Gothic Book"/>
          <w:color w:val="000000"/>
          <w:sz w:val="23"/>
          <w:shd w:val="clear" w:color="auto" w:fill="FFFFFF"/>
          <w:lang w:val="en-GB"/>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8F580A">
        <w:rPr>
          <w:rFonts w:ascii="Franklin Gothic Book" w:hAnsi="Franklin Gothic Book"/>
          <w:color w:val="000000"/>
          <w:sz w:val="23"/>
          <w:shd w:val="clear" w:color="auto" w:fill="FFFFFF"/>
          <w:vertAlign w:val="superscript"/>
          <w:lang w:val="en-GB"/>
        </w:rPr>
        <w:t xml:space="preserve">® </w:t>
      </w:r>
      <w:r w:rsidRPr="008F580A">
        <w:rPr>
          <w:rFonts w:ascii="Franklin Gothic Book" w:hAnsi="Franklin Gothic Book"/>
          <w:color w:val="000000"/>
          <w:sz w:val="23"/>
          <w:shd w:val="clear" w:color="auto" w:fill="FFFFFF"/>
          <w:lang w:val="en-GB"/>
        </w:rPr>
        <w:t>Certified certificate and underline the company’s consistently sustainable orientation. KALDEWEI is one of the first German bathroom manufacturers with the Cradle to Cradle</w:t>
      </w:r>
      <w:r w:rsidRPr="008F580A">
        <w:rPr>
          <w:rFonts w:ascii="Franklin Gothic Book" w:hAnsi="Franklin Gothic Book"/>
          <w:color w:val="000000"/>
          <w:sz w:val="23"/>
          <w:shd w:val="clear" w:color="auto" w:fill="FFFFFF"/>
          <w:vertAlign w:val="superscript"/>
          <w:lang w:val="en-GB"/>
        </w:rPr>
        <w:t>®</w:t>
      </w:r>
      <w:r w:rsidRPr="008F580A">
        <w:rPr>
          <w:rFonts w:ascii="Franklin Gothic Book" w:hAnsi="Franklin Gothic Book"/>
          <w:color w:val="000000"/>
          <w:sz w:val="23"/>
          <w:shd w:val="clear" w:color="auto" w:fill="FFFFFF"/>
          <w:lang w:val="en-GB"/>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8F580A">
        <w:rPr>
          <w:rFonts w:ascii="Franklin Gothic Book" w:hAnsi="Franklin Gothic Book"/>
          <w:sz w:val="23"/>
          <w:lang w:val="en-GB"/>
        </w:rPr>
        <w:t>Under the term LUXSTAINABILITY</w:t>
      </w:r>
      <w:r w:rsidRPr="008F580A">
        <w:rPr>
          <w:rFonts w:ascii="Franklin Gothic Book" w:hAnsi="Franklin Gothic Book"/>
          <w:sz w:val="23"/>
          <w:vertAlign w:val="superscript"/>
          <w:lang w:val="en-GB"/>
        </w:rPr>
        <w:t>®</w:t>
      </w:r>
      <w:r w:rsidRPr="008F580A">
        <w:rPr>
          <w:rFonts w:ascii="Franklin Gothic Book" w:hAnsi="Franklin Gothic Book"/>
          <w:sz w:val="23"/>
          <w:lang w:val="en-GB"/>
        </w:rPr>
        <w:t xml:space="preserve"> </w:t>
      </w:r>
      <w:proofErr w:type="spellStart"/>
      <w:r w:rsidRPr="008F580A">
        <w:rPr>
          <w:rFonts w:ascii="Franklin Gothic Book" w:hAnsi="Franklin Gothic Book"/>
          <w:sz w:val="23"/>
          <w:lang w:val="en-GB"/>
        </w:rPr>
        <w:t>Kaldewei</w:t>
      </w:r>
      <w:proofErr w:type="spellEnd"/>
      <w:r w:rsidRPr="008F580A">
        <w:rPr>
          <w:rFonts w:ascii="Franklin Gothic Book" w:hAnsi="Franklin Gothic Book"/>
          <w:sz w:val="23"/>
          <w:lang w:val="en-GB"/>
        </w:rPr>
        <w:t xml:space="preserve"> combines innovative design that evokes a special attitude to life and a deeply rooted sustainability that characterises all KALDEWEI products. The LUXSTAINABILITY</w:t>
      </w:r>
      <w:r w:rsidRPr="008F580A">
        <w:rPr>
          <w:rFonts w:ascii="Franklin Gothic Book" w:hAnsi="Franklin Gothic Book"/>
          <w:sz w:val="23"/>
          <w:vertAlign w:val="superscript"/>
          <w:lang w:val="en-GB"/>
        </w:rPr>
        <w:t>®</w:t>
      </w:r>
      <w:r w:rsidRPr="008F580A">
        <w:rPr>
          <w:rFonts w:ascii="Franklin Gothic Book" w:hAnsi="Franklin Gothic Book"/>
          <w:sz w:val="23"/>
          <w:lang w:val="en-GB"/>
        </w:rPr>
        <w:t xml:space="preserve"> philosophy of the company enables individual luxury for the senses and for every budget – for the first-class top hotels as well as for comfortable private bathrooms.</w:t>
      </w:r>
    </w:p>
    <w:p w14:paraId="697A87C7" w14:textId="77777777" w:rsidR="008F580A" w:rsidRPr="008F580A" w:rsidRDefault="008F580A" w:rsidP="008F580A">
      <w:pPr>
        <w:spacing w:line="360" w:lineRule="auto"/>
        <w:jc w:val="both"/>
        <w:rPr>
          <w:rFonts w:ascii="Franklin Gothic Demi" w:eastAsia="Franklin Gothic Demi" w:hAnsi="Franklin Gothic Demi" w:cs="Franklin Gothic Demi"/>
          <w:sz w:val="23"/>
          <w:szCs w:val="23"/>
          <w:u w:val="single"/>
          <w:lang w:val="en-GB"/>
        </w:rPr>
      </w:pPr>
      <w:r w:rsidRPr="008F580A">
        <w:rPr>
          <w:rFonts w:ascii="Franklin Gothic Book" w:hAnsi="Franklin Gothic Book"/>
          <w:sz w:val="23"/>
          <w:lang w:val="en-GB"/>
        </w:rPr>
        <w:br w:type="page"/>
      </w:r>
      <w:r w:rsidRPr="008F580A">
        <w:rPr>
          <w:rFonts w:ascii="Franklin Gothic Demi" w:eastAsia="Franklin Gothic Demi" w:hAnsi="Franklin Gothic Demi" w:cs="Franklin Gothic Demi"/>
          <w:sz w:val="23"/>
          <w:szCs w:val="23"/>
          <w:u w:val="single"/>
          <w:lang w:val="en-GB"/>
        </w:rPr>
        <w:lastRenderedPageBreak/>
        <w:t>Press contacts:</w:t>
      </w:r>
    </w:p>
    <w:p w14:paraId="1CB7D54B" w14:textId="77777777" w:rsidR="008F580A" w:rsidRPr="008F580A" w:rsidRDefault="008F580A" w:rsidP="008F580A">
      <w:pPr>
        <w:pStyle w:val="Textkrper"/>
        <w:tabs>
          <w:tab w:val="left" w:pos="8280"/>
        </w:tabs>
        <w:spacing w:line="360" w:lineRule="auto"/>
        <w:ind w:right="-3"/>
        <w:rPr>
          <w:rFonts w:ascii="Franklin Gothic Book" w:hAnsi="Franklin Gothic Book"/>
          <w:b/>
          <w:lang w:val="en-GB"/>
        </w:rPr>
      </w:pPr>
    </w:p>
    <w:p w14:paraId="537E60EE" w14:textId="1FFB1433" w:rsidR="008F580A" w:rsidRPr="008F580A"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en-GB"/>
        </w:rPr>
      </w:pPr>
      <w:r w:rsidRPr="008F580A">
        <w:rPr>
          <w:rFonts w:ascii="Franklin Gothic Book" w:eastAsia="Times" w:hAnsi="Franklin Gothic Book" w:cs="Franklin Gothic Book"/>
          <w:lang w:val="en-GB"/>
        </w:rPr>
        <w:t xml:space="preserve">Franz </w:t>
      </w:r>
      <w:proofErr w:type="spellStart"/>
      <w:r w:rsidRPr="008F580A">
        <w:rPr>
          <w:rFonts w:ascii="Franklin Gothic Book" w:eastAsia="Times" w:hAnsi="Franklin Gothic Book" w:cs="Franklin Gothic Book"/>
          <w:lang w:val="en-GB"/>
        </w:rPr>
        <w:t>Kaldewei</w:t>
      </w:r>
      <w:proofErr w:type="spellEnd"/>
      <w:r w:rsidRPr="008F580A">
        <w:rPr>
          <w:rFonts w:ascii="Franklin Gothic Book" w:eastAsia="Times" w:hAnsi="Franklin Gothic Book" w:cs="Franklin Gothic Book"/>
          <w:lang w:val="en-GB"/>
        </w:rPr>
        <w:t xml:space="preserve"> GmbH &amp; Co. KG</w:t>
      </w:r>
      <w:r w:rsidRPr="008F580A">
        <w:rPr>
          <w:rFonts w:ascii="Franklin Gothic Book" w:eastAsia="Times" w:hAnsi="Franklin Gothic Book" w:cs="Franklin Gothic Book"/>
          <w:lang w:val="en-GB"/>
        </w:rPr>
        <w:tab/>
        <w:t xml:space="preserve">Tel. </w:t>
      </w:r>
      <w:r w:rsidR="00B30BFC" w:rsidRPr="00B30BFC">
        <w:rPr>
          <w:rFonts w:ascii="Franklin Gothic Book" w:eastAsia="Times" w:hAnsi="Franklin Gothic Book" w:cs="Franklin Gothic Book"/>
          <w:lang w:val="en-GB"/>
        </w:rPr>
        <w:t>+49 (0) 2382 785 165</w:t>
      </w:r>
      <w:r w:rsidRPr="008F580A">
        <w:rPr>
          <w:rFonts w:ascii="Franklin Gothic Book" w:eastAsia="Times" w:hAnsi="Franklin Gothic Book" w:cs="Franklin Gothic Book"/>
          <w:lang w:val="en-GB"/>
        </w:rPr>
        <w:br/>
      </w:r>
      <w:r w:rsidR="00B30BFC" w:rsidRPr="00B30BFC">
        <w:rPr>
          <w:rFonts w:ascii="Franklin Gothic Book" w:eastAsia="Times" w:hAnsi="Franklin Gothic Book" w:cs="Franklin Gothic Book"/>
          <w:lang w:val="en-GB"/>
        </w:rPr>
        <w:t>Georgina Trimbusch</w:t>
      </w:r>
      <w:r w:rsidRPr="008F580A">
        <w:rPr>
          <w:rFonts w:ascii="Franklin Gothic Book" w:eastAsia="Times" w:hAnsi="Franklin Gothic Book" w:cs="Franklin Gothic Book"/>
          <w:lang w:val="en-GB"/>
        </w:rPr>
        <w:tab/>
      </w:r>
      <w:r w:rsidR="001F0302" w:rsidRPr="001F0302">
        <w:rPr>
          <w:rFonts w:ascii="Franklin Gothic Book" w:eastAsia="Times" w:hAnsi="Franklin Gothic Book" w:cs="Franklin Gothic Book"/>
          <w:lang w:val="en-GB"/>
        </w:rPr>
        <w:t>georgina.trimbusch@kaldewei.de</w:t>
      </w:r>
      <w:r w:rsidRPr="008F580A">
        <w:rPr>
          <w:rFonts w:ascii="Franklin Gothic Book" w:eastAsia="Times" w:hAnsi="Franklin Gothic Book" w:cs="Franklin Gothic Book"/>
          <w:lang w:val="en-GB"/>
        </w:rPr>
        <w:br/>
        <w:t>PO Box 1761</w:t>
      </w:r>
      <w:r w:rsidRPr="008F580A">
        <w:rPr>
          <w:rFonts w:ascii="Franklin Gothic Book" w:eastAsia="Times" w:hAnsi="Franklin Gothic Book" w:cs="Franklin Gothic Book"/>
          <w:lang w:val="en-GB"/>
        </w:rPr>
        <w:tab/>
      </w:r>
      <w:r w:rsidR="001F0302" w:rsidRPr="001F0302">
        <w:rPr>
          <w:rFonts w:ascii="Franklin Gothic Book" w:eastAsia="Times" w:hAnsi="Franklin Gothic Book" w:cs="Franklin Gothic Book"/>
          <w:lang w:val="en-GB"/>
        </w:rPr>
        <w:t>www.kaldewei.com</w:t>
      </w:r>
    </w:p>
    <w:p w14:paraId="32597DA0" w14:textId="7E42A6CA" w:rsidR="008F580A" w:rsidRPr="008F580A"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en-GB"/>
        </w:rPr>
      </w:pPr>
      <w:r w:rsidRPr="008F580A">
        <w:rPr>
          <w:rFonts w:ascii="Franklin Gothic Book" w:eastAsia="Times" w:hAnsi="Franklin Gothic Book" w:cs="Franklin Gothic Book"/>
          <w:lang w:val="en-GB"/>
        </w:rPr>
        <w:t>59206 Ahlen, Germany</w:t>
      </w:r>
      <w:r w:rsidRPr="008F580A">
        <w:rPr>
          <w:rFonts w:ascii="Franklin Gothic Book" w:eastAsia="Times" w:hAnsi="Franklin Gothic Book" w:cs="Franklin Gothic Book"/>
          <w:lang w:val="en-GB"/>
        </w:rPr>
        <w:tab/>
      </w:r>
    </w:p>
    <w:p w14:paraId="2E3543EF" w14:textId="77777777" w:rsidR="008F580A" w:rsidRPr="008F580A"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en-GB"/>
        </w:rPr>
      </w:pPr>
    </w:p>
    <w:p w14:paraId="4C7BF560" w14:textId="77777777" w:rsidR="008F580A" w:rsidRPr="001F0302"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it-IT"/>
        </w:rPr>
      </w:pPr>
      <w:r w:rsidRPr="001F0302">
        <w:rPr>
          <w:rFonts w:ascii="Franklin Gothic Book" w:eastAsia="Times" w:hAnsi="Franklin Gothic Book" w:cs="Franklin Gothic Book"/>
          <w:lang w:val="it-IT"/>
        </w:rPr>
        <w:t xml:space="preserve">Claudia Wünsch </w:t>
      </w:r>
      <w:proofErr w:type="spellStart"/>
      <w:r w:rsidRPr="001F0302">
        <w:rPr>
          <w:rFonts w:ascii="Franklin Gothic Book" w:eastAsia="Times" w:hAnsi="Franklin Gothic Book" w:cs="Franklin Gothic Book"/>
          <w:lang w:val="it-IT"/>
        </w:rPr>
        <w:t>Communication</w:t>
      </w:r>
      <w:proofErr w:type="spellEnd"/>
      <w:r w:rsidRPr="001F0302">
        <w:rPr>
          <w:rFonts w:ascii="Franklin Gothic Book" w:eastAsia="Times" w:hAnsi="Franklin Gothic Book" w:cs="Franklin Gothic Book"/>
          <w:lang w:val="it-IT"/>
        </w:rPr>
        <w:t xml:space="preserve"> GmbH</w:t>
      </w:r>
      <w:r w:rsidRPr="001F0302">
        <w:rPr>
          <w:rFonts w:ascii="Franklin Gothic Book" w:eastAsia="Times" w:hAnsi="Franklin Gothic Book" w:cs="Franklin Gothic Book"/>
          <w:lang w:val="it-IT"/>
        </w:rPr>
        <w:tab/>
        <w:t>Tel: +49 30 78956825</w:t>
      </w:r>
    </w:p>
    <w:p w14:paraId="4A813DA4" w14:textId="5320EC8F" w:rsidR="008F580A" w:rsidRPr="001F0302"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it-IT"/>
        </w:rPr>
      </w:pPr>
      <w:r w:rsidRPr="008D56D7">
        <w:rPr>
          <w:rFonts w:ascii="Franklin Gothic Book" w:eastAsia="Times" w:hAnsi="Franklin Gothic Book" w:cs="Franklin Gothic Book"/>
          <w:lang w:val="it-IT"/>
        </w:rPr>
        <w:t>Massimiliano Monteverdi</w:t>
      </w:r>
      <w:r w:rsidRPr="008D56D7">
        <w:rPr>
          <w:rFonts w:ascii="Franklin Gothic Book" w:eastAsia="Times" w:hAnsi="Franklin Gothic Book" w:cs="Franklin Gothic Book"/>
          <w:lang w:val="it-IT"/>
        </w:rPr>
        <w:tab/>
      </w:r>
      <w:r w:rsidR="001F0302" w:rsidRPr="001F0302">
        <w:rPr>
          <w:rFonts w:ascii="Franklin Gothic Book" w:eastAsia="Times" w:hAnsi="Franklin Gothic Book" w:cs="Franklin Gothic Book"/>
          <w:lang w:val="it-IT"/>
        </w:rPr>
        <w:t>mm@claudia-wuensch.com</w:t>
      </w:r>
    </w:p>
    <w:p w14:paraId="5B268748" w14:textId="4992C59A" w:rsidR="008F580A" w:rsidRPr="001F0302"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de-DE"/>
        </w:rPr>
      </w:pPr>
      <w:r w:rsidRPr="001F0302">
        <w:rPr>
          <w:rFonts w:ascii="Franklin Gothic Book" w:eastAsia="Times" w:hAnsi="Franklin Gothic Book" w:cs="Franklin Gothic Book"/>
          <w:lang w:val="de-DE"/>
        </w:rPr>
        <w:t>Mehringdamm 70</w:t>
      </w:r>
      <w:r w:rsidRPr="001F0302">
        <w:rPr>
          <w:rFonts w:ascii="Franklin Gothic Book" w:eastAsia="Times" w:hAnsi="Franklin Gothic Book" w:cs="Franklin Gothic Book"/>
          <w:lang w:val="de-DE"/>
        </w:rPr>
        <w:tab/>
      </w:r>
      <w:r w:rsidR="001F0302" w:rsidRPr="001F0302">
        <w:rPr>
          <w:rFonts w:ascii="Franklin Gothic Book" w:eastAsia="Times" w:hAnsi="Franklin Gothic Book" w:cs="Franklin Gothic Book"/>
          <w:lang w:val="de-DE"/>
        </w:rPr>
        <w:t>www.claudia-wuensch.com</w:t>
      </w:r>
    </w:p>
    <w:p w14:paraId="7020B2AA" w14:textId="1EB39138" w:rsidR="008F580A" w:rsidRPr="001F0302"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de-DE"/>
        </w:rPr>
      </w:pPr>
      <w:r w:rsidRPr="001F0302">
        <w:rPr>
          <w:rFonts w:ascii="Franklin Gothic Book" w:eastAsia="Times" w:hAnsi="Franklin Gothic Book" w:cs="Franklin Gothic Book"/>
          <w:lang w:val="de-DE"/>
        </w:rPr>
        <w:t>10961 Berlin</w:t>
      </w:r>
      <w:r w:rsidRPr="001F0302">
        <w:rPr>
          <w:rFonts w:ascii="Franklin Gothic Book" w:eastAsia="Times" w:hAnsi="Franklin Gothic Book" w:cs="Franklin Gothic Book"/>
          <w:lang w:val="de-DE"/>
        </w:rPr>
        <w:tab/>
      </w:r>
    </w:p>
    <w:p w14:paraId="317317F9" w14:textId="77777777" w:rsidR="008F580A" w:rsidRPr="001F0302"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de-DE"/>
        </w:rPr>
      </w:pPr>
    </w:p>
    <w:p w14:paraId="276B7ACF" w14:textId="77777777" w:rsidR="008F580A" w:rsidRPr="001F0302" w:rsidRDefault="008F580A" w:rsidP="008F580A">
      <w:pPr>
        <w:pStyle w:val="Textkrper"/>
        <w:tabs>
          <w:tab w:val="right" w:pos="8460"/>
          <w:tab w:val="left" w:pos="8505"/>
        </w:tabs>
        <w:spacing w:line="360" w:lineRule="auto"/>
        <w:ind w:right="112"/>
        <w:jc w:val="both"/>
        <w:rPr>
          <w:rFonts w:ascii="Franklin Gothic Book" w:eastAsia="Times" w:hAnsi="Franklin Gothic Book" w:cs="Franklin Gothic Book"/>
          <w:lang w:val="de-DE"/>
        </w:rPr>
      </w:pPr>
    </w:p>
    <w:p w14:paraId="61531863" w14:textId="77777777" w:rsidR="008F580A" w:rsidRPr="008F580A" w:rsidRDefault="008F580A" w:rsidP="008F580A">
      <w:pPr>
        <w:pStyle w:val="Textkrper"/>
        <w:tabs>
          <w:tab w:val="left" w:pos="8280"/>
        </w:tabs>
        <w:ind w:right="-3"/>
        <w:rPr>
          <w:rFonts w:ascii="Franklin Gothic Demi" w:hAnsi="Franklin Gothic Demi"/>
          <w:bCs/>
          <w:lang w:val="en-GB"/>
        </w:rPr>
      </w:pPr>
      <w:r w:rsidRPr="008F580A">
        <w:rPr>
          <w:rFonts w:ascii="Franklin Gothic Demi" w:hAnsi="Franklin Gothic Demi"/>
          <w:bCs/>
          <w:lang w:val="en-GB"/>
        </w:rPr>
        <w:t>UK press contact:</w:t>
      </w:r>
    </w:p>
    <w:p w14:paraId="4BDB68DA" w14:textId="77777777" w:rsidR="008F580A" w:rsidRPr="008F580A" w:rsidRDefault="008F580A" w:rsidP="008F580A">
      <w:pPr>
        <w:spacing w:line="360" w:lineRule="auto"/>
        <w:rPr>
          <w:rFonts w:ascii="Franklin Gothic Book" w:hAnsi="Franklin Gothic Book"/>
          <w:lang w:val="en-GB"/>
        </w:rPr>
      </w:pPr>
    </w:p>
    <w:p w14:paraId="3B5259B3" w14:textId="77777777" w:rsidR="008F580A" w:rsidRPr="008F580A" w:rsidRDefault="008F580A" w:rsidP="008F580A">
      <w:pPr>
        <w:pStyle w:val="Textkrper"/>
        <w:tabs>
          <w:tab w:val="right" w:pos="8460"/>
          <w:tab w:val="left" w:pos="8505"/>
        </w:tabs>
        <w:spacing w:line="360" w:lineRule="auto"/>
        <w:ind w:right="112"/>
        <w:rPr>
          <w:rFonts w:ascii="Franklin Gothic Book" w:hAnsi="Franklin Gothic Book"/>
          <w:lang w:val="en-GB"/>
        </w:rPr>
      </w:pPr>
      <w:r w:rsidRPr="0023402A">
        <w:rPr>
          <w:rFonts w:ascii="Franklin Gothic Book" w:eastAsia="Times" w:hAnsi="Franklin Gothic Book" w:cs="Franklin Gothic Book"/>
          <w:lang w:val="en-US"/>
        </w:rPr>
        <w:t>Esprit Media Ltd.</w:t>
      </w:r>
      <w:r w:rsidRPr="0023402A">
        <w:rPr>
          <w:rFonts w:ascii="Franklin Gothic Book" w:eastAsia="Times" w:hAnsi="Franklin Gothic Book" w:cs="Franklin Gothic Book"/>
          <w:lang w:val="en-US"/>
        </w:rPr>
        <w:tab/>
        <w:t>Tel. +44 1428 788 098</w:t>
      </w:r>
      <w:r w:rsidRPr="0023402A">
        <w:rPr>
          <w:rFonts w:ascii="Franklin Gothic Book" w:eastAsia="Times" w:hAnsi="Franklin Gothic Book" w:cs="Franklin Gothic Book"/>
          <w:lang w:val="en-US"/>
        </w:rPr>
        <w:br/>
        <w:t>Karen Brooks</w:t>
      </w:r>
      <w:r w:rsidRPr="0023402A">
        <w:rPr>
          <w:rFonts w:ascii="Franklin Gothic Book" w:eastAsia="Times" w:hAnsi="Franklin Gothic Book" w:cs="Franklin Gothic Book"/>
          <w:lang w:val="en-US"/>
        </w:rPr>
        <w:tab/>
        <w:t>karen@espritpr.com</w:t>
      </w:r>
      <w:r w:rsidRPr="0023402A">
        <w:rPr>
          <w:rFonts w:ascii="Franklin Gothic Book" w:eastAsia="Times" w:hAnsi="Franklin Gothic Book" w:cs="Franklin Gothic Book"/>
          <w:lang w:val="en-US"/>
        </w:rPr>
        <w:br/>
        <w:t>Stephanie Edwards-Morgan</w:t>
      </w:r>
      <w:r w:rsidRPr="0023402A">
        <w:rPr>
          <w:rFonts w:ascii="Franklin Gothic Book" w:eastAsia="Times" w:hAnsi="Franklin Gothic Book" w:cs="Franklin Gothic Book"/>
          <w:lang w:val="en-US"/>
        </w:rPr>
        <w:tab/>
        <w:t>stephanie@espritpr.com</w:t>
      </w:r>
      <w:r w:rsidRPr="0023402A">
        <w:rPr>
          <w:rFonts w:ascii="Franklin Gothic Book" w:eastAsia="Times" w:hAnsi="Franklin Gothic Book" w:cs="Franklin Gothic Book"/>
          <w:lang w:val="en-US"/>
        </w:rPr>
        <w:cr/>
        <w:t>The old Chicken Shed</w:t>
      </w:r>
      <w:r w:rsidRPr="0023402A">
        <w:rPr>
          <w:rFonts w:ascii="Franklin Gothic Book" w:eastAsia="Times" w:hAnsi="Franklin Gothic Book" w:cs="Franklin Gothic Book"/>
          <w:lang w:val="en-US"/>
        </w:rPr>
        <w:br/>
        <w:t>Kiln Cottage, Kiln Way</w:t>
      </w:r>
      <w:r w:rsidRPr="0023402A">
        <w:rPr>
          <w:rFonts w:ascii="Franklin Gothic Book" w:eastAsia="Times" w:hAnsi="Franklin Gothic Book" w:cs="Franklin Gothic Book"/>
          <w:lang w:val="en-US"/>
        </w:rPr>
        <w:cr/>
      </w:r>
      <w:proofErr w:type="spellStart"/>
      <w:r w:rsidRPr="0023402A">
        <w:rPr>
          <w:rFonts w:ascii="Franklin Gothic Book" w:eastAsia="Times" w:hAnsi="Franklin Gothic Book" w:cs="Franklin Gothic Book"/>
          <w:lang w:val="en-US"/>
        </w:rPr>
        <w:t>Grayshott</w:t>
      </w:r>
      <w:proofErr w:type="spellEnd"/>
      <w:r w:rsidRPr="0023402A">
        <w:rPr>
          <w:rFonts w:ascii="Franklin Gothic Book" w:eastAsia="Times" w:hAnsi="Franklin Gothic Book" w:cs="Franklin Gothic Book"/>
          <w:lang w:val="en-US"/>
        </w:rPr>
        <w:br/>
        <w:t>Hampshire, England</w:t>
      </w:r>
    </w:p>
    <w:p w14:paraId="6147EE15" w14:textId="77777777" w:rsidR="008F580A" w:rsidRPr="008F580A" w:rsidRDefault="008F580A" w:rsidP="008F580A">
      <w:pPr>
        <w:pStyle w:val="Textkrper"/>
        <w:tabs>
          <w:tab w:val="left" w:pos="8505"/>
        </w:tabs>
        <w:spacing w:line="360" w:lineRule="auto"/>
        <w:ind w:right="-1"/>
        <w:rPr>
          <w:rFonts w:ascii="Franklin Gothic Book" w:hAnsi="Franklin Gothic Book"/>
          <w:lang w:val="en-GB"/>
        </w:rPr>
      </w:pPr>
    </w:p>
    <w:p w14:paraId="1F859577" w14:textId="77777777" w:rsidR="008F580A" w:rsidRPr="008F580A" w:rsidRDefault="008F580A" w:rsidP="008F580A">
      <w:pPr>
        <w:pStyle w:val="Textkrper"/>
        <w:tabs>
          <w:tab w:val="right" w:pos="8460"/>
          <w:tab w:val="left" w:pos="8505"/>
        </w:tabs>
        <w:spacing w:line="360" w:lineRule="auto"/>
        <w:ind w:right="112"/>
        <w:jc w:val="both"/>
        <w:rPr>
          <w:rFonts w:ascii="Franklin Gothic Book" w:hAnsi="Franklin Gothic Book"/>
          <w:sz w:val="23"/>
          <w:szCs w:val="23"/>
          <w:lang w:val="en-GB"/>
        </w:rPr>
      </w:pPr>
      <w:r w:rsidRPr="008F580A">
        <w:rPr>
          <w:rFonts w:ascii="Franklin Gothic Book" w:hAnsi="Franklin Gothic Book"/>
          <w:lang w:val="en-GB"/>
        </w:rPr>
        <w:t xml:space="preserve">Further information and illustrations are available from </w:t>
      </w:r>
      <w:proofErr w:type="spellStart"/>
      <w:r w:rsidRPr="008F580A">
        <w:rPr>
          <w:rFonts w:ascii="Franklin Gothic Book" w:hAnsi="Franklin Gothic Book"/>
          <w:lang w:val="en-GB"/>
        </w:rPr>
        <w:t>Kaldewei’s</w:t>
      </w:r>
      <w:proofErr w:type="spellEnd"/>
      <w:r w:rsidRPr="008F580A">
        <w:rPr>
          <w:rFonts w:ascii="Franklin Gothic Book" w:hAnsi="Franklin Gothic Book"/>
          <w:lang w:val="en-GB"/>
        </w:rPr>
        <w:t xml:space="preserve"> virtual press office: </w:t>
      </w:r>
      <w:r w:rsidRPr="008F580A">
        <w:rPr>
          <w:rStyle w:val="Hyperlink2"/>
          <w:lang w:val="en-GB"/>
        </w:rPr>
        <w:t>www.kaldewei.com</w:t>
      </w:r>
    </w:p>
    <w:p w14:paraId="7DCDFF44" w14:textId="77777777" w:rsidR="00BF47D3" w:rsidRPr="008F580A" w:rsidRDefault="00BF47D3" w:rsidP="00B45D01">
      <w:pPr>
        <w:spacing w:after="160" w:line="259" w:lineRule="auto"/>
        <w:rPr>
          <w:rFonts w:ascii="Franklin Gothic Demi" w:eastAsia="Franklin Gothic" w:hAnsi="Franklin Gothic Demi" w:cs="Franklin Gothic"/>
          <w:b/>
          <w:bCs/>
          <w:lang w:val="en-GB"/>
        </w:rPr>
      </w:pPr>
    </w:p>
    <w:sectPr w:rsidR="00BF47D3" w:rsidRPr="008F580A">
      <w:headerReference w:type="default" r:id="rId14"/>
      <w:headerReference w:type="first" r:id="rId15"/>
      <w:footerReference w:type="first" r:id="rId16"/>
      <w:pgSz w:w="11906" w:h="16838"/>
      <w:pgMar w:top="2336" w:right="1418" w:bottom="993" w:left="1418" w:header="709" w:footer="18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301C" w14:textId="77777777" w:rsidR="0045669A" w:rsidRDefault="0045669A">
      <w:r>
        <w:separator/>
      </w:r>
    </w:p>
  </w:endnote>
  <w:endnote w:type="continuationSeparator" w:id="0">
    <w:p w14:paraId="00A3A29D" w14:textId="77777777" w:rsidR="0045669A" w:rsidRDefault="00456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7EC545A-C3A8-4296-A26B-9EE433F5771D}"/>
  </w:font>
  <w:font w:name="Gill Sans MT">
    <w:panose1 w:val="020B0502020104020203"/>
    <w:charset w:val="00"/>
    <w:family w:val="swiss"/>
    <w:pitch w:val="variable"/>
    <w:sig w:usb0="00000007" w:usb1="00000000" w:usb2="00000000" w:usb3="00000000" w:csb0="00000003" w:csb1="00000000"/>
    <w:embedRegular r:id="rId2" w:fontKey="{5D713B50-7DE1-443D-B690-2E5E95FC130E}"/>
  </w:font>
  <w:font w:name="Segoe UI">
    <w:panose1 w:val="020B0502040204020203"/>
    <w:charset w:val="00"/>
    <w:family w:val="swiss"/>
    <w:pitch w:val="variable"/>
    <w:sig w:usb0="E4002EFF" w:usb1="C000E47F" w:usb2="00000009" w:usb3="00000000" w:csb0="000001FF" w:csb1="00000000"/>
    <w:embedRegular r:id="rId3" w:fontKey="{0DE66704-ACEF-4B55-88CB-E74706C82F19}"/>
  </w:font>
  <w:font w:name="Georgia">
    <w:panose1 w:val="02040502050405020303"/>
    <w:charset w:val="00"/>
    <w:family w:val="roman"/>
    <w:pitch w:val="variable"/>
    <w:sig w:usb0="00000287" w:usb1="00000000" w:usb2="00000000" w:usb3="00000000" w:csb0="0000009F" w:csb1="00000000"/>
    <w:embedItalic r:id="rId4" w:fontKey="{FD99F3DA-746D-44B4-BA18-4FF1072C96FF}"/>
  </w:font>
  <w:font w:name="Franklin Gothic Demi">
    <w:altName w:val="Arial"/>
    <w:panose1 w:val="020B0703020102020204"/>
    <w:charset w:val="00"/>
    <w:family w:val="swiss"/>
    <w:pitch w:val="variable"/>
    <w:sig w:usb0="00000287" w:usb1="00000000" w:usb2="00000000" w:usb3="00000000" w:csb0="0000009F" w:csb1="00000000"/>
    <w:embedRegular r:id="rId5" w:fontKey="{13D0E023-6B64-4151-B748-3A5DDB563809}"/>
    <w:embedBold r:id="rId6" w:fontKey="{0F9E2055-2244-4CC1-9C71-D27654CBCD4E}"/>
    <w:embedItalic r:id="rId7" w:fontKey="{3421075C-8F3D-404D-BE80-92096511BF5F}"/>
  </w:font>
  <w:font w:name="Franklin Gothic">
    <w:altName w:val="Calibri"/>
    <w:charset w:val="00"/>
    <w:family w:val="auto"/>
    <w:pitch w:val="default"/>
    <w:embedRegular r:id="rId8" w:fontKey="{683018E7-85B6-4A08-91B4-826BFBA700D4}"/>
    <w:embedBold r:id="rId9" w:fontKey="{0409B34C-F517-44B8-B6E2-AAB943232517}"/>
    <w:embedItalic r:id="rId10" w:fontKey="{410F948E-02F8-4060-A34A-014F56960EB0}"/>
  </w:font>
  <w:font w:name="Franklin Gothic Book">
    <w:panose1 w:val="020B0503020102020204"/>
    <w:charset w:val="00"/>
    <w:family w:val="swiss"/>
    <w:pitch w:val="variable"/>
    <w:sig w:usb0="00000287" w:usb1="00000000" w:usb2="00000000" w:usb3="00000000" w:csb0="0000009F" w:csb1="00000000"/>
    <w:embedRegular r:id="rId11" w:fontKey="{5E56B803-90A4-45E5-A5E4-190D9B0EBD46}"/>
    <w:embedBold r:id="rId12" w:fontKey="{0CE16F05-08D0-415A-B34C-D1AF7CDA9470}"/>
    <w:embedItalic r:id="rId13" w:fontKey="{1255B87D-8275-4B55-97B4-88AF1BCB6CD9}"/>
  </w:font>
  <w:font w:name="Libre Franklin">
    <w:charset w:val="00"/>
    <w:family w:val="auto"/>
    <w:pitch w:val="variable"/>
    <w:sig w:usb0="A00000FF" w:usb1="4000205B" w:usb2="00000000" w:usb3="00000000" w:csb0="00000193" w:csb1="00000000"/>
    <w:embedRegular r:id="rId14" w:fontKey="{D94332D0-F2D0-4A52-A385-4F547A85E166}"/>
    <w:embedBold r:id="rId15" w:fontKey="{2E837479-7F60-42FE-BCC1-31A8C628658D}"/>
    <w:embedItalic r:id="rId16" w:fontKey="{670AD296-F6CB-4533-9825-372AB72ED74A}"/>
  </w:font>
  <w:font w:name="Cambria Math">
    <w:panose1 w:val="02040503050406030204"/>
    <w:charset w:val="00"/>
    <w:family w:val="roman"/>
    <w:pitch w:val="variable"/>
    <w:sig w:usb0="E00006FF" w:usb1="420024FF" w:usb2="02000000" w:usb3="00000000" w:csb0="0000019F" w:csb1="00000000"/>
    <w:embedRegular r:id="rId17" w:fontKey="{9A8D118C-12D0-437C-8570-9897E210A44F}"/>
  </w:font>
  <w:font w:name="Times">
    <w:panose1 w:val="02020603050405020304"/>
    <w:charset w:val="00"/>
    <w:family w:val="roman"/>
    <w:pitch w:val="variable"/>
    <w:sig w:usb0="E0002EFF" w:usb1="C000785B" w:usb2="00000009" w:usb3="00000000" w:csb0="000001FF" w:csb1="00000000"/>
    <w:embedRegular r:id="rId18" w:fontKey="{3B5E4D66-F8A0-4EE5-BA4D-4E2F0AE48F58}"/>
  </w:font>
  <w:font w:name="Calibri Light">
    <w:panose1 w:val="020F0302020204030204"/>
    <w:charset w:val="00"/>
    <w:family w:val="swiss"/>
    <w:pitch w:val="variable"/>
    <w:sig w:usb0="E4002EFF" w:usb1="C200247B" w:usb2="00000009" w:usb3="00000000" w:csb0="000001FF" w:csb1="00000000"/>
    <w:embedRegular r:id="rId19" w:fontKey="{AD3AC35B-1F9F-4EE4-BEBF-D77E0A9C08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CBF0" w14:textId="77777777" w:rsidR="004815F9" w:rsidRDefault="002A75B7">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noProof/>
        <w:lang w:val="de-DE"/>
      </w:rPr>
      <w:drawing>
        <wp:anchor distT="0" distB="0" distL="0" distR="0" simplePos="0" relativeHeight="251660288" behindDoc="1" locked="0" layoutInCell="1" hidden="0" allowOverlap="1" wp14:anchorId="78989D40" wp14:editId="11D5A793">
          <wp:simplePos x="0" y="0"/>
          <wp:positionH relativeFrom="column">
            <wp:posOffset>-913876</wp:posOffset>
          </wp:positionH>
          <wp:positionV relativeFrom="paragraph">
            <wp:posOffset>-107052</wp:posOffset>
          </wp:positionV>
          <wp:extent cx="7556858" cy="1435167"/>
          <wp:effectExtent l="0" t="0" r="0" b="0"/>
          <wp:wrapNone/>
          <wp:docPr id="11239054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6858" cy="1435167"/>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ADA7" w14:textId="77777777" w:rsidR="0045669A" w:rsidRDefault="0045669A">
      <w:r>
        <w:separator/>
      </w:r>
    </w:p>
  </w:footnote>
  <w:footnote w:type="continuationSeparator" w:id="0">
    <w:p w14:paraId="2623DC36" w14:textId="77777777" w:rsidR="0045669A" w:rsidRDefault="00456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298F" w14:textId="77777777" w:rsidR="004815F9" w:rsidRDefault="002A75B7">
    <w:pPr>
      <w:pBdr>
        <w:top w:val="nil"/>
        <w:left w:val="nil"/>
        <w:bottom w:val="nil"/>
        <w:right w:val="nil"/>
        <w:between w:val="nil"/>
      </w:pBdr>
      <w:tabs>
        <w:tab w:val="center" w:pos="4536"/>
        <w:tab w:val="right" w:pos="9072"/>
      </w:tabs>
      <w:rPr>
        <w:rFonts w:ascii="Libre Franklin" w:eastAsia="Libre Franklin" w:hAnsi="Libre Franklin" w:cs="Libre Franklin"/>
        <w:color w:val="000000"/>
        <w:sz w:val="22"/>
        <w:szCs w:val="22"/>
      </w:rPr>
    </w:pPr>
    <w:r>
      <w:rPr>
        <w:noProof/>
        <w:lang w:val="de-DE"/>
      </w:rPr>
      <w:drawing>
        <wp:anchor distT="0" distB="0" distL="114300" distR="114300" simplePos="0" relativeHeight="251658240" behindDoc="0" locked="0" layoutInCell="1" hidden="0" allowOverlap="1" wp14:anchorId="2825C795" wp14:editId="4C666902">
          <wp:simplePos x="0" y="0"/>
          <wp:positionH relativeFrom="column">
            <wp:posOffset>1876425</wp:posOffset>
          </wp:positionH>
          <wp:positionV relativeFrom="paragraph">
            <wp:posOffset>0</wp:posOffset>
          </wp:positionV>
          <wp:extent cx="1876425" cy="600075"/>
          <wp:effectExtent l="0" t="0" r="0" b="0"/>
          <wp:wrapNone/>
          <wp:docPr id="11239054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76425" cy="6000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BD03" w14:textId="77777777" w:rsidR="004815F9" w:rsidRDefault="002A75B7">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noProof/>
        <w:lang w:val="de-DE"/>
      </w:rPr>
      <w:drawing>
        <wp:anchor distT="0" distB="0" distL="114300" distR="114300" simplePos="0" relativeHeight="251659264" behindDoc="0" locked="0" layoutInCell="1" hidden="0" allowOverlap="1" wp14:anchorId="0FD74F51" wp14:editId="520A84E1">
          <wp:simplePos x="0" y="0"/>
          <wp:positionH relativeFrom="column">
            <wp:posOffset>1928495</wp:posOffset>
          </wp:positionH>
          <wp:positionV relativeFrom="paragraph">
            <wp:posOffset>0</wp:posOffset>
          </wp:positionV>
          <wp:extent cx="1876425" cy="600075"/>
          <wp:effectExtent l="0" t="0" r="0" b="0"/>
          <wp:wrapNone/>
          <wp:docPr id="11239054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76425" cy="6000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5F9"/>
    <w:rsid w:val="001654D6"/>
    <w:rsid w:val="001A3A9B"/>
    <w:rsid w:val="001B4D4B"/>
    <w:rsid w:val="001F0302"/>
    <w:rsid w:val="002A75B7"/>
    <w:rsid w:val="002D15A6"/>
    <w:rsid w:val="002D3527"/>
    <w:rsid w:val="002E6521"/>
    <w:rsid w:val="003556AD"/>
    <w:rsid w:val="004049BD"/>
    <w:rsid w:val="00407F64"/>
    <w:rsid w:val="0045669A"/>
    <w:rsid w:val="004815F9"/>
    <w:rsid w:val="0048655C"/>
    <w:rsid w:val="00487902"/>
    <w:rsid w:val="004B4C3A"/>
    <w:rsid w:val="0057261C"/>
    <w:rsid w:val="005B071A"/>
    <w:rsid w:val="005F2E9C"/>
    <w:rsid w:val="006031E5"/>
    <w:rsid w:val="00624818"/>
    <w:rsid w:val="006D5F00"/>
    <w:rsid w:val="007026AA"/>
    <w:rsid w:val="00706CAA"/>
    <w:rsid w:val="00784515"/>
    <w:rsid w:val="007C2C0B"/>
    <w:rsid w:val="008135C1"/>
    <w:rsid w:val="008A1E59"/>
    <w:rsid w:val="008F580A"/>
    <w:rsid w:val="00920F25"/>
    <w:rsid w:val="0092465B"/>
    <w:rsid w:val="00984825"/>
    <w:rsid w:val="00A423E6"/>
    <w:rsid w:val="00A84743"/>
    <w:rsid w:val="00A90A02"/>
    <w:rsid w:val="00B00697"/>
    <w:rsid w:val="00B230A9"/>
    <w:rsid w:val="00B30BFC"/>
    <w:rsid w:val="00B45D01"/>
    <w:rsid w:val="00BB0948"/>
    <w:rsid w:val="00BF47D3"/>
    <w:rsid w:val="00C8288F"/>
    <w:rsid w:val="00CD2762"/>
    <w:rsid w:val="00CF24B9"/>
    <w:rsid w:val="00D21F93"/>
    <w:rsid w:val="00D415DC"/>
    <w:rsid w:val="00D63014"/>
    <w:rsid w:val="00D8565E"/>
    <w:rsid w:val="00E46C94"/>
    <w:rsid w:val="00E50649"/>
    <w:rsid w:val="00E516D1"/>
    <w:rsid w:val="00E802A7"/>
    <w:rsid w:val="00EB1709"/>
    <w:rsid w:val="00FB38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8374E"/>
  <w15:docId w15:val="{15A51C1B-AD2F-47A5-B71D-46B1CDE1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Kopfzeile">
    <w:name w:val="header"/>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UnresolvedMention1">
    <w:name w:val="Unresolved Mention1"/>
    <w:basedOn w:val="Absatz-Standardschriftart"/>
    <w:uiPriority w:val="99"/>
    <w:semiHidden/>
    <w:unhideWhenUsed/>
    <w:rsid w:val="00427BE9"/>
    <w:rPr>
      <w:color w:val="605E5C"/>
      <w:shd w:val="clear" w:color="auto" w:fill="E1DFDD"/>
    </w:rPr>
  </w:style>
  <w:style w:type="paragraph" w:styleId="berarbeitung">
    <w:name w:val="Revision"/>
    <w:hidden/>
    <w:uiPriority w:val="99"/>
    <w:semiHidden/>
    <w:rsid w:val="00045A8A"/>
  </w:style>
  <w:style w:type="paragraph" w:styleId="StandardWeb">
    <w:name w:val="Normal (Web)"/>
    <w:uiPriority w:val="99"/>
    <w:unhideWhenUsed/>
    <w:rsid w:val="0036032C"/>
  </w:style>
  <w:style w:type="character" w:styleId="BesuchterLink">
    <w:name w:val="FollowedHyperlink"/>
    <w:basedOn w:val="Absatz-Standardschriftart"/>
    <w:uiPriority w:val="99"/>
    <w:semiHidden/>
    <w:unhideWhenUsed/>
    <w:rsid w:val="00402C89"/>
    <w:rPr>
      <w:color w:val="954F72" w:themeColor="followedHyperlink"/>
      <w:u w:val="single"/>
    </w:rPr>
  </w:style>
  <w:style w:type="paragraph" w:styleId="Kommentartext">
    <w:name w:val="annotation text"/>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Pr>
      <w:sz w:val="16"/>
      <w:szCs w:val="16"/>
    </w:rPr>
  </w:style>
  <w:style w:type="character" w:customStyle="1" w:styleId="berschrift1Zchn">
    <w:name w:val="Überschrift 1 Zchn"/>
    <w:basedOn w:val="Absatz-Standardschriftart"/>
    <w:uiPriority w:val="9"/>
    <w:rsid w:val="00F23ADC"/>
    <w:rPr>
      <w:rFonts w:ascii="Times New Roman" w:eastAsia="Times New Roman" w:hAnsi="Times New Roman" w:cs="Times New Roman"/>
      <w:b/>
      <w:bCs/>
      <w:kern w:val="36"/>
      <w:sz w:val="48"/>
      <w:szCs w:val="48"/>
      <w:lang w:eastAsia="de-DE"/>
    </w:rPr>
  </w:style>
  <w:style w:type="paragraph" w:styleId="Listenabsatz">
    <w:name w:val="List Paragraph"/>
    <w:uiPriority w:val="34"/>
    <w:qFormat/>
    <w:rsid w:val="006243C2"/>
    <w:pPr>
      <w:ind w:left="720"/>
      <w:contextualSpacing/>
    </w:pPr>
    <w:rPr>
      <w:rFonts w:asciiTheme="minorHAnsi" w:eastAsiaTheme="minorEastAsia" w:hAnsiTheme="minorHAnsi" w:cstheme="minorBidi"/>
      <w:kern w:val="2"/>
      <w:lang w:eastAsia="en-US"/>
    </w:rPr>
  </w:style>
  <w:style w:type="character" w:styleId="Fett">
    <w:name w:val="Strong"/>
    <w:basedOn w:val="Absatz-Standardschriftart"/>
    <w:uiPriority w:val="22"/>
    <w:qFormat/>
    <w:rsid w:val="00805688"/>
    <w:rPr>
      <w:b/>
      <w:bCs/>
    </w:rPr>
  </w:style>
  <w:style w:type="character" w:customStyle="1" w:styleId="apple-converted-space">
    <w:name w:val="apple-converted-space"/>
    <w:basedOn w:val="Absatz-Standardschriftart"/>
    <w:rsid w:val="00805688"/>
  </w:style>
  <w:style w:type="character" w:styleId="Hervorhebung">
    <w:name w:val="Emphasis"/>
    <w:basedOn w:val="Absatz-Standardschriftart"/>
    <w:uiPriority w:val="20"/>
    <w:qFormat/>
    <w:rsid w:val="00805688"/>
    <w:rPr>
      <w:i/>
      <w:iCs/>
    </w:rPr>
  </w:style>
  <w:style w:type="paragraph" w:styleId="Kommentarthema">
    <w:name w:val="annotation subject"/>
    <w:basedOn w:val="Kommentartext"/>
    <w:next w:val="Kommentartext"/>
    <w:link w:val="KommentarthemaZchn"/>
    <w:uiPriority w:val="99"/>
    <w:semiHidden/>
    <w:unhideWhenUsed/>
    <w:rsid w:val="00B1568E"/>
    <w:rPr>
      <w:b/>
      <w:bCs/>
    </w:rPr>
  </w:style>
  <w:style w:type="character" w:customStyle="1" w:styleId="KommentarthemaZchn">
    <w:name w:val="Kommentarthema Zchn"/>
    <w:basedOn w:val="KommentartextZchn"/>
    <w:link w:val="Kommentarthema"/>
    <w:uiPriority w:val="99"/>
    <w:semiHidden/>
    <w:rsid w:val="00B1568E"/>
    <w:rPr>
      <w:rFonts w:ascii="Times New Roman" w:eastAsia="Times New Roman" w:hAnsi="Times New Roman" w:cs="Times New Roman"/>
      <w:b/>
      <w:bCs/>
      <w:sz w:val="20"/>
      <w:szCs w:val="20"/>
      <w:lang w:eastAsia="de-DE"/>
    </w:rPr>
  </w:style>
  <w:style w:type="paragraph" w:styleId="Sprechblasentext">
    <w:name w:val="Balloon Text"/>
    <w:link w:val="SprechblasentextZchn"/>
    <w:uiPriority w:val="99"/>
    <w:semiHidden/>
    <w:unhideWhenUsed/>
    <w:rsid w:val="002E386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386E"/>
    <w:rPr>
      <w:rFonts w:ascii="Segoe UI" w:eastAsia="Times New Roman" w:hAnsi="Segoe UI" w:cs="Segoe UI"/>
      <w:sz w:val="18"/>
      <w:szCs w:val="18"/>
      <w:lang w:eastAsia="de-DE"/>
    </w:rPr>
  </w:style>
  <w:style w:type="paragraph" w:styleId="Beschriftung">
    <w:name w:val="caption"/>
    <w:uiPriority w:val="35"/>
    <w:unhideWhenUsed/>
    <w:qFormat/>
    <w:rsid w:val="008000F6"/>
    <w:pPr>
      <w:spacing w:after="200"/>
    </w:pPr>
    <w:rPr>
      <w:i/>
      <w:iCs/>
      <w:color w:val="44546A" w:themeColor="text2"/>
      <w:sz w:val="18"/>
      <w:szCs w:val="18"/>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character" w:customStyle="1" w:styleId="Hyperlink2">
    <w:name w:val="Hyperlink.2"/>
    <w:rsid w:val="008F580A"/>
    <w:rPr>
      <w:rFonts w:ascii="Franklin Gothic Demi" w:eastAsia="Franklin Gothic Demi" w:hAnsi="Franklin Gothic Demi" w:cs="Franklin Gothic Demi"/>
      <w:b/>
      <w:bCs/>
      <w:color w:val="000000"/>
      <w:sz w:val="23"/>
      <w:szCs w:val="23"/>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kaldewei.co.uk/press/release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822288E029E4CBEDC3A4700C65D1B" ma:contentTypeVersion="19" ma:contentTypeDescription="Create a new document." ma:contentTypeScope="" ma:versionID="6186f76c4a609e133b9990eb45ec26f7">
  <xsd:schema xmlns:xsd="http://www.w3.org/2001/XMLSchema" xmlns:xs="http://www.w3.org/2001/XMLSchema" xmlns:p="http://schemas.microsoft.com/office/2006/metadata/properties" xmlns:ns2="87d9716f-527a-4279-9f25-a4ee705916a9" xmlns:ns3="9f46aa3d-7d33-40af-9c21-18c16357829c" targetNamespace="http://schemas.microsoft.com/office/2006/metadata/properties" ma:root="true" ma:fieldsID="a3b3243315b49eec9762f7d0a20c672f" ns2:_="" ns3:_="">
    <xsd:import namespace="87d9716f-527a-4279-9f25-a4ee705916a9"/>
    <xsd:import namespace="9f46aa3d-7d33-40af-9c21-18c1635782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9716f-527a-4279-9f25-a4ee705916a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43665d-7bfc-4147-b93e-8ae0dc8fafc3}" ma:internalName="TaxCatchAll" ma:showField="CatchAllData" ma:web="87d9716f-527a-4279-9f25-a4ee705916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46aa3d-7d33-40af-9c21-18c1635782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061cd7-28d7-4a7a-be35-5b21182625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46aa3d-7d33-40af-9c21-18c16357829c">
      <Terms xmlns="http://schemas.microsoft.com/office/infopath/2007/PartnerControls"/>
    </lcf76f155ced4ddcb4097134ff3c332f>
    <TaxCatchAll xmlns="87d9716f-527a-4279-9f25-a4ee705916a9"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4zU+4EiEPsQTLzBzJqI1MpaTBQ==">CgMxLjAyDmgua3hkYmlydGhxZWkyOAByITFSRHhFZS1uWlJaMl9aZHo0RGs2N015dlhCVHJicjVLLQ==</go:docsCustomData>
</go:gDocsCustomXmlDataStorage>
</file>

<file path=customXml/itemProps1.xml><?xml version="1.0" encoding="utf-8"?>
<ds:datastoreItem xmlns:ds="http://schemas.openxmlformats.org/officeDocument/2006/customXml" ds:itemID="{413DB912-0A85-49D5-A7EC-787D44F30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9716f-527a-4279-9f25-a4ee705916a9"/>
    <ds:schemaRef ds:uri="9f46aa3d-7d33-40af-9c21-18c163578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D2B73-25E3-4E99-BE32-4AE043BA43F6}">
  <ds:schemaRefs>
    <ds:schemaRef ds:uri="http://schemas.microsoft.com/sharepoint/v3/contenttype/forms"/>
  </ds:schemaRefs>
</ds:datastoreItem>
</file>

<file path=customXml/itemProps3.xml><?xml version="1.0" encoding="utf-8"?>
<ds:datastoreItem xmlns:ds="http://schemas.openxmlformats.org/officeDocument/2006/customXml" ds:itemID="{F5DB454D-B667-4E6E-A52F-01598A95F5BA}">
  <ds:schemaRefs>
    <ds:schemaRef ds:uri="http://schemas.microsoft.com/office/2006/metadata/properties"/>
    <ds:schemaRef ds:uri="http://schemas.microsoft.com/office/infopath/2007/PartnerControls"/>
    <ds:schemaRef ds:uri="9f46aa3d-7d33-40af-9c21-18c16357829c"/>
    <ds:schemaRef ds:uri="87d9716f-527a-4279-9f25-a4ee705916a9"/>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783</Words>
  <Characters>4937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 Wieberneit</dc:creator>
  <cp:lastModifiedBy>Antonia Wieberneit</cp:lastModifiedBy>
  <cp:revision>4</cp:revision>
  <cp:lastPrinted>2026-01-22T14:03:00Z</cp:lastPrinted>
  <dcterms:created xsi:type="dcterms:W3CDTF">2026-01-19T13:02:00Z</dcterms:created>
  <dcterms:modified xsi:type="dcterms:W3CDTF">2026-01-26T12:26:00Z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0x010100093822288E029E4CBEDC3A4700C65D1B</vt:lpwstr>
  </property>
  <property fmtid="{D5CDD505-2E9C-101B-9397-08002B2CF9AE}" pid="3" name="MediaServiceImageTags">
    <vt:lpwstr/>
  </property>
</Properties>
</file>