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Franklin Gothic" w:cs="Franklin Gothic" w:eastAsia="Franklin Gothic" w:hAnsi="Franklin Gothic"/>
          <w:b w:val="1"/>
          <w:sz w:val="28"/>
          <w:szCs w:val="28"/>
        </w:rPr>
      </w:pPr>
      <w:r w:rsidDel="00000000" w:rsidR="00000000" w:rsidRPr="00000000">
        <w:rPr>
          <w:rFonts w:ascii="Franklin Gothic" w:cs="Franklin Gothic" w:eastAsia="Franklin Gothic" w:hAnsi="Franklin Gothic"/>
          <w:b w:val="1"/>
          <w:sz w:val="28"/>
          <w:szCs w:val="28"/>
          <w:rtl w:val="0"/>
        </w:rPr>
        <w:t xml:space="preserve">Festivalthema trifft Firmenphilosophie: </w:t>
      </w:r>
    </w:p>
    <w:p w:rsidR="00000000" w:rsidDel="00000000" w:rsidP="00000000" w:rsidRDefault="00000000" w:rsidRPr="00000000" w14:paraId="00000002">
      <w:pPr>
        <w:spacing w:line="360" w:lineRule="auto"/>
        <w:jc w:val="center"/>
        <w:rPr>
          <w:rFonts w:ascii="Franklin Gothic" w:cs="Franklin Gothic" w:eastAsia="Franklin Gothic" w:hAnsi="Franklin Gothic"/>
          <w:b w:val="1"/>
          <w:sz w:val="28"/>
          <w:szCs w:val="28"/>
        </w:rPr>
      </w:pPr>
      <w:r w:rsidDel="00000000" w:rsidR="00000000" w:rsidRPr="00000000">
        <w:rPr>
          <w:rFonts w:ascii="Franklin Gothic" w:cs="Franklin Gothic" w:eastAsia="Franklin Gothic" w:hAnsi="Franklin Gothic"/>
          <w:b w:val="1"/>
          <w:sz w:val="28"/>
          <w:szCs w:val="28"/>
          <w:rtl w:val="0"/>
        </w:rPr>
        <w:t xml:space="preserve">Kaldewei bringt Luxstainability® in die „Fragile World“ </w:t>
      </w:r>
    </w:p>
    <w:p w:rsidR="00000000" w:rsidDel="00000000" w:rsidP="00000000" w:rsidRDefault="00000000" w:rsidRPr="00000000" w14:paraId="00000003">
      <w:pPr>
        <w:spacing w:line="360" w:lineRule="auto"/>
        <w:jc w:val="center"/>
        <w:rPr>
          <w:rFonts w:ascii="Franklin Gothic" w:cs="Franklin Gothic" w:eastAsia="Franklin Gothic" w:hAnsi="Franklin Gothic"/>
          <w:b w:val="1"/>
          <w:sz w:val="28"/>
          <w:szCs w:val="28"/>
        </w:rPr>
      </w:pPr>
      <w:r w:rsidDel="00000000" w:rsidR="00000000" w:rsidRPr="00000000">
        <w:rPr>
          <w:rFonts w:ascii="Franklin Gothic" w:cs="Franklin Gothic" w:eastAsia="Franklin Gothic" w:hAnsi="Franklin Gothic"/>
          <w:b w:val="1"/>
          <w:sz w:val="28"/>
          <w:szCs w:val="28"/>
          <w:rtl w:val="0"/>
        </w:rPr>
        <w:t xml:space="preserve">des Prager Rohan Design District</w:t>
      </w:r>
    </w:p>
    <w:p w:rsidR="00000000" w:rsidDel="00000000" w:rsidP="00000000" w:rsidRDefault="00000000" w:rsidRPr="00000000" w14:paraId="00000004">
      <w:pPr>
        <w:spacing w:line="360" w:lineRule="auto"/>
        <w:jc w:val="center"/>
        <w:rPr>
          <w:rFonts w:ascii="Franklin Gothic" w:cs="Franklin Gothic" w:eastAsia="Franklin Gothic" w:hAnsi="Franklin Gothic"/>
          <w:b w:val="1"/>
          <w:sz w:val="28"/>
          <w:szCs w:val="28"/>
        </w:rPr>
      </w:pPr>
      <w:r w:rsidDel="00000000" w:rsidR="00000000" w:rsidRPr="00000000">
        <w:rPr>
          <w:rtl w:val="0"/>
        </w:rPr>
      </w:r>
    </w:p>
    <w:p w:rsidR="00000000" w:rsidDel="00000000" w:rsidP="00000000" w:rsidRDefault="00000000" w:rsidRPr="00000000" w14:paraId="00000005">
      <w:pPr>
        <w:spacing w:line="360" w:lineRule="auto"/>
        <w:jc w:val="both"/>
        <w:rPr>
          <w:rFonts w:ascii="Franklin Gothic" w:cs="Franklin Gothic" w:eastAsia="Franklin Gothic" w:hAnsi="Franklin Gothic"/>
          <w:b w:val="1"/>
          <w:sz w:val="23"/>
          <w:szCs w:val="23"/>
        </w:rPr>
      </w:pPr>
      <w:r w:rsidDel="00000000" w:rsidR="00000000" w:rsidRPr="00000000">
        <w:rPr>
          <w:rFonts w:ascii="Franklin Gothic" w:cs="Franklin Gothic" w:eastAsia="Franklin Gothic" w:hAnsi="Franklin Gothic"/>
          <w:b w:val="1"/>
          <w:sz w:val="23"/>
          <w:szCs w:val="23"/>
          <w:rtl w:val="0"/>
        </w:rPr>
        <w:t xml:space="preserve">KALDEWEI, Ahlen, im Juni 2025 – Perfect Match: Nach dem Debüt 2024 nimmt Kaldewei auch in diesem Jahr am Rohan Design District teil. Das junge Prager Kunst- und Design-Festival findet vom 5. bis 7. Juni unter der Überschrift „Fragile World“ statt und rückt neben Design und zeitgenössischer Architektur auch ganz bewusst tschechische Glaskunst in den Mittelpunkt des Programms. Der Untertitel bezieht sich somit symbolisch sowohl auf die Ausstellung führender tschechischer Glaskünstler als auch auf die Fragilität unserer heutigen Welt insgesamt. </w:t>
      </w:r>
    </w:p>
    <w:p w:rsidR="00000000" w:rsidDel="00000000" w:rsidP="00000000" w:rsidRDefault="00000000" w:rsidRPr="00000000" w14:paraId="00000006">
      <w:pPr>
        <w:spacing w:line="360" w:lineRule="auto"/>
        <w:jc w:val="both"/>
        <w:rPr>
          <w:rFonts w:ascii="Franklin Gothic" w:cs="Franklin Gothic" w:eastAsia="Franklin Gothic" w:hAnsi="Franklin Gothic"/>
          <w:sz w:val="23"/>
          <w:szCs w:val="23"/>
        </w:rPr>
      </w:pPr>
      <w:r w:rsidDel="00000000" w:rsidR="00000000" w:rsidRPr="00000000">
        <w:rPr>
          <w:rtl w:val="0"/>
        </w:rPr>
      </w:r>
    </w:p>
    <w:p w:rsidR="00000000" w:rsidDel="00000000" w:rsidP="00000000" w:rsidRDefault="00000000" w:rsidRPr="00000000" w14:paraId="00000007">
      <w:pPr>
        <w:spacing w:line="360" w:lineRule="auto"/>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Kaldewei ist auf dem Design-Festival im Rohan-Park am Ufer der Moldau präsent und inszeniert mit Modellen der Meisterstück-Badewannen OYO DUO und Classic Duo Oval eine Outdoor-Ausstellung. Als Speaker wird auch Roberto Martinez (Mitglied der Geschäftsführung von Kaldewei) auf der Bühne stehen und die Stärken von Nachhaltigkeit in einer zerbrechlichen Welt beleuchten.</w:t>
      </w:r>
      <w:r w:rsidDel="00000000" w:rsidR="00000000" w:rsidRPr="00000000">
        <w:rPr>
          <w:rFonts w:ascii="Franklin Gothic" w:cs="Franklin Gothic" w:eastAsia="Franklin Gothic" w:hAnsi="Franklin Gothic"/>
          <w:sz w:val="23"/>
          <w:szCs w:val="23"/>
          <w:rtl w:val="0"/>
        </w:rPr>
        <w:t xml:space="preserve"> </w:t>
      </w:r>
      <w:r w:rsidDel="00000000" w:rsidR="00000000" w:rsidRPr="00000000">
        <w:rPr>
          <w:rFonts w:ascii="Libre Franklin" w:cs="Libre Franklin" w:eastAsia="Libre Franklin" w:hAnsi="Libre Franklin"/>
          <w:sz w:val="23"/>
          <w:szCs w:val="23"/>
          <w:rtl w:val="0"/>
        </w:rPr>
        <w:t xml:space="preserve">Ausstellung und Vortrag verbinden Kaldeweis Luxstainability®-Philosophie auf stimmige Weise mit dem diesjährigen Festivalthema. </w:t>
      </w:r>
    </w:p>
    <w:p w:rsidR="00000000" w:rsidDel="00000000" w:rsidP="00000000" w:rsidRDefault="00000000" w:rsidRPr="00000000" w14:paraId="00000008">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09">
      <w:pPr>
        <w:spacing w:line="360" w:lineRule="auto"/>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„In einer zerbrechlichen Welt liegt wahre Stärke in der Nachhaltigkeit – durch zeitloses Design, Langlebigkeit und den Mut zur Kreislaufwirtschaft bauen wir ein Fundament für die Zukunft“, erklärt Roberto Martinez die Mission von Kaldewei. </w:t>
      </w:r>
    </w:p>
    <w:p w:rsidR="00000000" w:rsidDel="00000000" w:rsidP="00000000" w:rsidRDefault="00000000" w:rsidRPr="00000000" w14:paraId="0000000A">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0B">
      <w:pPr>
        <w:spacing w:line="360" w:lineRule="auto"/>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Inspiriert Kaldewei auf dem Festival nicht zuletzt die nächste Generation an Designern und Produktentwicklern, so richtet sich Luxstainability® grundsätzlich an ein breites Publikum: Kaldewei Bäder sind in High-Class Hotels ebenso wie im familiären Eigenheim verbaut. Das Konzept überzeugt Kunden wie Partner durch die perfekte Symbiose aus individuellem Stil, nachhaltigem Denken und grenzenlosem Komfort – immer im Sinne des Zeitgeists als Zeichen für nachhaltigen Luxus und verantwortungsvollen Konsum.</w:t>
      </w:r>
    </w:p>
    <w:p w:rsidR="00000000" w:rsidDel="00000000" w:rsidP="00000000" w:rsidRDefault="00000000" w:rsidRPr="00000000" w14:paraId="0000000C">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0D">
      <w:pPr>
        <w:spacing w:line="360" w:lineRule="auto"/>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Mit dem Rohan Design District hat Kaldewei dazu wieder ein perfekt passendes Umfeld gefunden: Das dreitägige Kunst- und Design-Festival im angesagten Prager Stadtteil Rohan/ Karlín wurde im Frühjahr 2024 von Prager Design-Enthusiasten gegründet und soll sich mit seinem ganz eigenen Vibe in den nächsten Jahren zu einer international beachteten Plattform für Kreative aus den unterschiedlichsten Bereichen entwickeln – von Architektur und Design bis Kulinarik und Einzelhandel. Das dreitägige Programm 2025 umfasst insgesamt eine Vielzahl an Vorträgen, Führungen, Workshops und Diskussionen mit tschechischen und internationalen Künstlern. Der Eintritt ist frei.</w:t>
      </w:r>
    </w:p>
    <w:p w:rsidR="00000000" w:rsidDel="00000000" w:rsidP="00000000" w:rsidRDefault="00000000" w:rsidRPr="00000000" w14:paraId="0000000E">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0F">
      <w:pPr>
        <w:spacing w:line="36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Mehr Informationen zum Rohan Design District finden Sie unter </w:t>
      </w:r>
      <w:hyperlink r:id="rId7">
        <w:r w:rsidDel="00000000" w:rsidR="00000000" w:rsidRPr="00000000">
          <w:rPr>
            <w:rFonts w:ascii="Libre Franklin" w:cs="Libre Franklin" w:eastAsia="Libre Franklin" w:hAnsi="Libre Franklin"/>
            <w:color w:val="0000ff"/>
            <w:sz w:val="23"/>
            <w:szCs w:val="23"/>
            <w:u w:val="single"/>
            <w:rtl w:val="0"/>
          </w:rPr>
          <w:t xml:space="preserve">www.rohandesigndistrict.cz/en</w:t>
        </w:r>
      </w:hyperlink>
      <w:r w:rsidDel="00000000" w:rsidR="00000000" w:rsidRPr="00000000">
        <w:rPr>
          <w:rFonts w:ascii="Libre Franklin" w:cs="Libre Franklin" w:eastAsia="Libre Franklin" w:hAnsi="Libre Franklin"/>
          <w:color w:val="0000ff"/>
          <w:sz w:val="23"/>
          <w:szCs w:val="23"/>
          <w:u w:val="single"/>
          <w:rtl w:val="0"/>
        </w:rPr>
        <w:t xml:space="preserve">.</w:t>
      </w:r>
      <w:r w:rsidDel="00000000" w:rsidR="00000000" w:rsidRPr="00000000">
        <w:rPr>
          <w:rtl w:val="0"/>
        </w:rPr>
      </w:r>
    </w:p>
    <w:p w:rsidR="00000000" w:rsidDel="00000000" w:rsidP="00000000" w:rsidRDefault="00000000" w:rsidRPr="00000000" w14:paraId="00000010">
      <w:pPr>
        <w:spacing w:line="360" w:lineRule="auto"/>
        <w:jc w:val="both"/>
        <w:rPr>
          <w:rFonts w:ascii="Libre Franklin" w:cs="Libre Franklin" w:eastAsia="Libre Franklin" w:hAnsi="Libre Franklin"/>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011">
      <w:pPr>
        <w:spacing w:line="360" w:lineRule="auto"/>
        <w:jc w:val="both"/>
        <w:rPr>
          <w:rFonts w:ascii="Franklin Gothic" w:cs="Franklin Gothic" w:eastAsia="Franklin Gothic" w:hAnsi="Franklin Gothic"/>
          <w:b w:val="1"/>
          <w:sz w:val="23"/>
          <w:szCs w:val="23"/>
          <w:u w:val="single"/>
        </w:rPr>
      </w:pPr>
      <w:r w:rsidDel="00000000" w:rsidR="00000000" w:rsidRPr="00000000">
        <w:rPr>
          <w:rFonts w:ascii="Franklin Gothic" w:cs="Franklin Gothic" w:eastAsia="Franklin Gothic" w:hAnsi="Franklin Gothic"/>
          <w:b w:val="1"/>
          <w:sz w:val="23"/>
          <w:szCs w:val="23"/>
          <w:u w:val="single"/>
          <w:rtl w:val="0"/>
        </w:rPr>
        <w:t xml:space="preserve">Bilder- und Bildunterschriften:</w:t>
      </w:r>
    </w:p>
    <w:p w:rsidR="00000000" w:rsidDel="00000000" w:rsidP="00000000" w:rsidRDefault="00000000" w:rsidRPr="00000000" w14:paraId="00000012">
      <w:pPr>
        <w:spacing w:after="160" w:line="259" w:lineRule="auto"/>
        <w:rPr>
          <w:rFonts w:ascii="Franklin Gothic" w:cs="Franklin Gothic" w:eastAsia="Franklin Gothic" w:hAnsi="Franklin Gothic"/>
          <w:b w:val="1"/>
          <w:sz w:val="23"/>
          <w:szCs w:val="23"/>
        </w:rPr>
      </w:pPr>
      <w:bookmarkStart w:colFirst="0" w:colLast="0" w:name="_heading=h.elnzsbwvf7rz" w:id="0"/>
      <w:bookmarkEnd w:id="0"/>
      <w:r w:rsidDel="00000000" w:rsidR="00000000" w:rsidRPr="00000000">
        <w:rPr>
          <w:rFonts w:ascii="Franklin Gothic" w:cs="Franklin Gothic" w:eastAsia="Franklin Gothic" w:hAnsi="Franklin Gothic"/>
          <w:b w:val="1"/>
          <w:sz w:val="23"/>
          <w:szCs w:val="23"/>
          <w:rtl w:val="0"/>
        </w:rPr>
        <w:t xml:space="preserve">0.1_KALDEWEI_Rohan_Design_District_MEISTERSTÜCK_OYO_DUO</w:t>
      </w:r>
    </w:p>
    <w:p w:rsidR="00000000" w:rsidDel="00000000" w:rsidP="00000000" w:rsidRDefault="00000000" w:rsidRPr="00000000" w14:paraId="00000013">
      <w:pPr>
        <w:spacing w:after="160" w:line="259" w:lineRule="auto"/>
        <w:rPr>
          <w:rFonts w:ascii="Franklin Gothic" w:cs="Franklin Gothic" w:eastAsia="Franklin Gothic" w:hAnsi="Franklin Gothic"/>
          <w:sz w:val="23"/>
          <w:szCs w:val="23"/>
        </w:rPr>
      </w:pPr>
      <w:r w:rsidDel="00000000" w:rsidR="00000000" w:rsidRPr="00000000">
        <w:rPr>
          <w:rFonts w:ascii="Franklin Gothic" w:cs="Franklin Gothic" w:eastAsia="Franklin Gothic" w:hAnsi="Franklin Gothic"/>
          <w:sz w:val="23"/>
          <w:szCs w:val="23"/>
        </w:rPr>
        <w:drawing>
          <wp:inline distB="0" distT="0" distL="0" distR="0">
            <wp:extent cx="5195787" cy="3896840"/>
            <wp:effectExtent b="0" l="0" r="0" t="0"/>
            <wp:docPr id="186"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195787" cy="389684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80" w:before="280" w:lineRule="auto"/>
        <w:rPr>
          <w:rFonts w:ascii="Libre Franklin" w:cs="Libre Franklin" w:eastAsia="Libre Franklin" w:hAnsi="Libre Franklin"/>
          <w:i w:val="1"/>
          <w:color w:val="000000"/>
          <w:sz w:val="16"/>
          <w:szCs w:val="16"/>
        </w:rPr>
      </w:pPr>
      <w:r w:rsidDel="00000000" w:rsidR="00000000" w:rsidRPr="00000000">
        <w:rPr>
          <w:rFonts w:ascii="Libre Franklin" w:cs="Libre Franklin" w:eastAsia="Libre Franklin" w:hAnsi="Libre Franklin"/>
          <w:i w:val="1"/>
          <w:color w:val="000000"/>
          <w:sz w:val="16"/>
          <w:szCs w:val="16"/>
          <w:rtl w:val="0"/>
        </w:rPr>
        <w:t xml:space="preserve">Foto: KALDEWEI</w:t>
      </w:r>
    </w:p>
    <w:p w:rsidR="00000000" w:rsidDel="00000000" w:rsidP="00000000" w:rsidRDefault="00000000" w:rsidRPr="00000000" w14:paraId="00000015">
      <w:pPr>
        <w:spacing w:after="160" w:line="259" w:lineRule="auto"/>
        <w:rPr>
          <w:rFonts w:ascii="Libre Franklin" w:cs="Libre Franklin" w:eastAsia="Libre Franklin" w:hAnsi="Libre Franklin"/>
          <w:i w:val="1"/>
          <w:color w:val="000000"/>
          <w:sz w:val="16"/>
          <w:szCs w:val="16"/>
        </w:rPr>
      </w:pPr>
      <w:bookmarkStart w:colFirst="0" w:colLast="0" w:name="_heading=h.hprewgbrfvj8" w:id="1"/>
      <w:bookmarkEnd w:id="1"/>
      <w:r w:rsidDel="00000000" w:rsidR="00000000" w:rsidRPr="00000000">
        <w:br w:type="page"/>
      </w:r>
      <w:r w:rsidDel="00000000" w:rsidR="00000000" w:rsidRPr="00000000">
        <w:rPr>
          <w:rtl w:val="0"/>
        </w:rPr>
      </w:r>
    </w:p>
    <w:p w:rsidR="00000000" w:rsidDel="00000000" w:rsidP="00000000" w:rsidRDefault="00000000" w:rsidRPr="00000000" w14:paraId="00000016">
      <w:pPr>
        <w:spacing w:after="160" w:line="259" w:lineRule="auto"/>
        <w:rPr>
          <w:rFonts w:ascii="Franklin Gothic" w:cs="Franklin Gothic" w:eastAsia="Franklin Gothic" w:hAnsi="Franklin Gothic"/>
          <w:b w:val="1"/>
          <w:sz w:val="23"/>
          <w:szCs w:val="23"/>
        </w:rPr>
      </w:pPr>
      <w:bookmarkStart w:colFirst="0" w:colLast="0" w:name="_heading=h.yw6c9ssfs8at" w:id="2"/>
      <w:bookmarkEnd w:id="2"/>
      <w:r w:rsidDel="00000000" w:rsidR="00000000" w:rsidRPr="00000000">
        <w:rPr>
          <w:rFonts w:ascii="Franklin Gothic" w:cs="Franklin Gothic" w:eastAsia="Franklin Gothic" w:hAnsi="Franklin Gothic"/>
          <w:b w:val="1"/>
          <w:sz w:val="23"/>
          <w:szCs w:val="23"/>
          <w:rtl w:val="0"/>
        </w:rPr>
        <w:t xml:space="preserve">0.2_KALDEWEI_Rohan_Design_District_MEISTERSTÜCK_OYO_DUO</w:t>
      </w:r>
    </w:p>
    <w:p w:rsidR="00000000" w:rsidDel="00000000" w:rsidP="00000000" w:rsidRDefault="00000000" w:rsidRPr="00000000" w14:paraId="00000017">
      <w:pPr>
        <w:spacing w:after="160" w:line="259" w:lineRule="auto"/>
        <w:rPr>
          <w:rFonts w:ascii="Franklin Gothic" w:cs="Franklin Gothic" w:eastAsia="Franklin Gothic" w:hAnsi="Franklin Gothic"/>
          <w:sz w:val="23"/>
          <w:szCs w:val="23"/>
        </w:rPr>
      </w:pPr>
      <w:r w:rsidDel="00000000" w:rsidR="00000000" w:rsidRPr="00000000">
        <w:rPr>
          <w:rFonts w:ascii="Franklin Gothic" w:cs="Franklin Gothic" w:eastAsia="Franklin Gothic" w:hAnsi="Franklin Gothic"/>
          <w:sz w:val="23"/>
          <w:szCs w:val="23"/>
        </w:rPr>
        <w:drawing>
          <wp:inline distB="0" distT="0" distL="0" distR="0">
            <wp:extent cx="5288885" cy="3966664"/>
            <wp:effectExtent b="0" l="0" r="0" t="0"/>
            <wp:docPr id="188"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rot="5400000">
                      <a:off x="0" y="0"/>
                      <a:ext cx="5288885" cy="3966664"/>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80" w:before="280" w:lineRule="auto"/>
        <w:rPr>
          <w:rFonts w:ascii="Libre Franklin" w:cs="Libre Franklin" w:eastAsia="Libre Franklin" w:hAnsi="Libre Franklin"/>
          <w:i w:val="1"/>
          <w:color w:val="000000"/>
          <w:sz w:val="16"/>
          <w:szCs w:val="16"/>
        </w:rPr>
      </w:pPr>
      <w:r w:rsidDel="00000000" w:rsidR="00000000" w:rsidRPr="00000000">
        <w:rPr>
          <w:rFonts w:ascii="Libre Franklin" w:cs="Libre Franklin" w:eastAsia="Libre Franklin" w:hAnsi="Libre Franklin"/>
          <w:i w:val="1"/>
          <w:color w:val="000000"/>
          <w:sz w:val="16"/>
          <w:szCs w:val="16"/>
          <w:rtl w:val="0"/>
        </w:rPr>
        <w:t xml:space="preserve">Foto: KALDEWEI</w:t>
      </w:r>
    </w:p>
    <w:p w:rsidR="00000000" w:rsidDel="00000000" w:rsidP="00000000" w:rsidRDefault="00000000" w:rsidRPr="00000000" w14:paraId="00000019">
      <w:pPr>
        <w:spacing w:after="160" w:line="259" w:lineRule="auto"/>
        <w:rPr>
          <w:rFonts w:ascii="Libre Franklin" w:cs="Libre Franklin" w:eastAsia="Libre Franklin" w:hAnsi="Libre Franklin"/>
          <w:i w:val="1"/>
          <w:color w:val="000000"/>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1A">
      <w:pPr>
        <w:spacing w:after="160" w:line="259" w:lineRule="auto"/>
        <w:rPr>
          <w:rFonts w:ascii="Franklin Gothic" w:cs="Franklin Gothic" w:eastAsia="Franklin Gothic" w:hAnsi="Franklin Gothic"/>
          <w:b w:val="1"/>
          <w:sz w:val="23"/>
          <w:szCs w:val="23"/>
        </w:rPr>
      </w:pPr>
      <w:r w:rsidDel="00000000" w:rsidR="00000000" w:rsidRPr="00000000">
        <w:rPr>
          <w:rFonts w:ascii="Franklin Gothic" w:cs="Franklin Gothic" w:eastAsia="Franklin Gothic" w:hAnsi="Franklin Gothic"/>
          <w:b w:val="1"/>
          <w:sz w:val="23"/>
          <w:szCs w:val="23"/>
          <w:rtl w:val="0"/>
        </w:rPr>
        <w:t xml:space="preserve">0.3_Rohan_Design_District_Logo</w:t>
      </w:r>
    </w:p>
    <w:p w:rsidR="00000000" w:rsidDel="00000000" w:rsidP="00000000" w:rsidRDefault="00000000" w:rsidRPr="00000000" w14:paraId="0000001B">
      <w:pPr>
        <w:spacing w:after="160" w:line="259" w:lineRule="auto"/>
        <w:rPr>
          <w:rFonts w:ascii="Franklin Gothic" w:cs="Franklin Gothic" w:eastAsia="Franklin Gothic" w:hAnsi="Franklin Gothic"/>
          <w:sz w:val="23"/>
          <w:szCs w:val="23"/>
        </w:rPr>
      </w:pPr>
      <w:r w:rsidDel="00000000" w:rsidR="00000000" w:rsidRPr="00000000">
        <w:rPr>
          <w:rFonts w:ascii="Franklin Gothic" w:cs="Franklin Gothic" w:eastAsia="Franklin Gothic" w:hAnsi="Franklin Gothic"/>
          <w:sz w:val="23"/>
          <w:szCs w:val="23"/>
        </w:rPr>
        <w:drawing>
          <wp:inline distB="0" distT="0" distL="0" distR="0">
            <wp:extent cx="3173288" cy="3173288"/>
            <wp:effectExtent b="0" l="0" r="0" t="0"/>
            <wp:docPr id="187"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3173288" cy="317328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280" w:before="280" w:lineRule="auto"/>
        <w:rPr>
          <w:rFonts w:ascii="Libre Franklin" w:cs="Libre Franklin" w:eastAsia="Libre Franklin" w:hAnsi="Libre Franklin"/>
          <w:i w:val="1"/>
          <w:color w:val="000000"/>
          <w:sz w:val="16"/>
          <w:szCs w:val="16"/>
        </w:rPr>
      </w:pPr>
      <w:r w:rsidDel="00000000" w:rsidR="00000000" w:rsidRPr="00000000">
        <w:rPr>
          <w:rFonts w:ascii="Libre Franklin" w:cs="Libre Franklin" w:eastAsia="Libre Franklin" w:hAnsi="Libre Franklin"/>
          <w:i w:val="1"/>
          <w:color w:val="000000"/>
          <w:sz w:val="16"/>
          <w:szCs w:val="16"/>
          <w:rtl w:val="0"/>
        </w:rPr>
        <w:t xml:space="preserve">Foto: Rohan Design District</w:t>
      </w:r>
    </w:p>
    <w:p w:rsidR="00000000" w:rsidDel="00000000" w:rsidP="00000000" w:rsidRDefault="00000000" w:rsidRPr="00000000" w14:paraId="0000001D">
      <w:pPr>
        <w:spacing w:after="160" w:line="259" w:lineRule="auto"/>
        <w:rPr>
          <w:rFonts w:ascii="Franklin Gothic" w:cs="Franklin Gothic" w:eastAsia="Franklin Gothic" w:hAnsi="Franklin Gothic"/>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01E">
      <w:pPr>
        <w:spacing w:line="360" w:lineRule="auto"/>
        <w:jc w:val="both"/>
        <w:rPr>
          <w:rFonts w:ascii="Franklin Gothic" w:cs="Franklin Gothic" w:eastAsia="Franklin Gothic" w:hAnsi="Franklin Gothic"/>
          <w:b w:val="1"/>
          <w:i w:val="1"/>
          <w:sz w:val="23"/>
          <w:szCs w:val="23"/>
        </w:rPr>
      </w:pPr>
      <w:r w:rsidDel="00000000" w:rsidR="00000000" w:rsidRPr="00000000">
        <w:rPr>
          <w:rFonts w:ascii="Franklin Gothic" w:cs="Franklin Gothic" w:eastAsia="Franklin Gothic" w:hAnsi="Franklin Gothic"/>
          <w:b w:val="1"/>
          <w:i w:val="1"/>
          <w:sz w:val="23"/>
          <w:szCs w:val="23"/>
          <w:rtl w:val="0"/>
        </w:rPr>
        <w:t xml:space="preserve">Über KALDEWEI</w:t>
      </w:r>
    </w:p>
    <w:p w:rsidR="00000000" w:rsidDel="00000000" w:rsidP="00000000" w:rsidRDefault="00000000" w:rsidRPr="00000000" w14:paraId="0000001F">
      <w:pPr>
        <w:spacing w:line="360"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color w:val="000000"/>
          <w:highlight w:val="white"/>
          <w:rtl w:val="0"/>
        </w:rPr>
        <w:t xml:space="preserve">Wenn es um das Badezimmer geht, kommt vielen Menschen sofort KALDEWEI in den Sinn - und das aus gutem Grund: Die Premium-Marke steht für exzellente Lösungen für das persönliche Traumbad sowie für kreislauffähige Materialien und Produkte. Rund 600 davon tragen das Cradle to Cradle</w:t>
      </w:r>
      <w:r w:rsidDel="00000000" w:rsidR="00000000" w:rsidRPr="00000000">
        <w:rPr>
          <w:rFonts w:ascii="Libre Franklin" w:cs="Libre Franklin" w:eastAsia="Libre Franklin" w:hAnsi="Libre Franklin"/>
          <w:color w:val="000000"/>
          <w:highlight w:val="white"/>
          <w:vertAlign w:val="superscript"/>
          <w:rtl w:val="0"/>
        </w:rPr>
        <w:t xml:space="preserve">® </w:t>
      </w:r>
      <w:r w:rsidDel="00000000" w:rsidR="00000000" w:rsidRPr="00000000">
        <w:rPr>
          <w:rFonts w:ascii="Libre Franklin" w:cs="Libre Franklin" w:eastAsia="Libre Franklin" w:hAnsi="Libre Franklin"/>
          <w:color w:val="000000"/>
          <w:highlight w:val="white"/>
          <w:rtl w:val="0"/>
        </w:rPr>
        <w:t xml:space="preserve">Zertifikat und unterstreichen die konsequent nachhaltige Ausrichtung des Unternehmens. KALDEWEI ist einer der ersten deutschen Badhersteller mit der Cradle to Cradle</w:t>
      </w:r>
      <w:r w:rsidDel="00000000" w:rsidR="00000000" w:rsidRPr="00000000">
        <w:rPr>
          <w:rFonts w:ascii="Libre Franklin" w:cs="Libre Franklin" w:eastAsia="Libre Franklin" w:hAnsi="Libre Franklin"/>
          <w:color w:val="000000"/>
          <w:highlight w:val="white"/>
          <w:vertAlign w:val="superscript"/>
          <w:rtl w:val="0"/>
        </w:rPr>
        <w:t xml:space="preserve">®</w:t>
      </w:r>
      <w:r w:rsidDel="00000000" w:rsidR="00000000" w:rsidRPr="00000000">
        <w:rPr>
          <w:rFonts w:ascii="Libre Franklin" w:cs="Libre Franklin" w:eastAsia="Libre Franklin" w:hAnsi="Libre Franklin"/>
          <w:color w:val="000000"/>
          <w:highlight w:val="white"/>
          <w:rtl w:val="0"/>
        </w:rPr>
        <w:t xml:space="preserve"> Zertifizierung von unabhängiger Stelle. Badewannen, Waschtische, Duschlösungen – alle KALDEWEI Produkte aus Stahl und Glas sind plastikfrei und versprechen individuellen Sinn-Luxus. Dieser definiert sich durch eine edle Ästhetik, verantwortungsvolle Langlebigkeit und der nachhaltigen Freude am Gebrauch. Und diese lässt sich sogar noch steigern: exklusive Spa-Ausstattungen verwöhnen mit allen Sinnen und verwandeln das Bad in einen wahren Erlebnisraum. </w:t>
      </w:r>
      <w:r w:rsidDel="00000000" w:rsidR="00000000" w:rsidRPr="00000000">
        <w:rPr>
          <w:rFonts w:ascii="Libre Franklin" w:cs="Libre Franklin" w:eastAsia="Libre Franklin" w:hAnsi="Libre Franklin"/>
          <w:rtl w:val="0"/>
        </w:rPr>
        <w:t xml:space="preserve">Unter dem Begriff LUXSTAINABILITY</w:t>
      </w:r>
      <w:r w:rsidDel="00000000" w:rsidR="00000000" w:rsidRPr="00000000">
        <w:rPr>
          <w:rFonts w:ascii="Libre Franklin" w:cs="Libre Franklin" w:eastAsia="Libre Franklin" w:hAnsi="Libre Franklin"/>
          <w:vertAlign w:val="superscript"/>
          <w:rtl w:val="0"/>
        </w:rPr>
        <w:t xml:space="preserve">®</w:t>
      </w:r>
      <w:r w:rsidDel="00000000" w:rsidR="00000000" w:rsidRPr="00000000">
        <w:rPr>
          <w:rFonts w:ascii="Libre Franklin" w:cs="Libre Franklin" w:eastAsia="Libre Franklin" w:hAnsi="Libre Franklin"/>
          <w:rtl w:val="0"/>
        </w:rPr>
        <w:t xml:space="preserve"> vereint Kaldewei innovatives Design, das ein besonderes Lebensgefühl auslöst, und eine tief verankerte Nachhaltigkeit, die alle KALDEWEI Produkte prägt. Die LUXSTAINABILITY</w:t>
      </w:r>
      <w:r w:rsidDel="00000000" w:rsidR="00000000" w:rsidRPr="00000000">
        <w:rPr>
          <w:rFonts w:ascii="Libre Franklin" w:cs="Libre Franklin" w:eastAsia="Libre Franklin" w:hAnsi="Libre Franklin"/>
          <w:vertAlign w:val="superscript"/>
          <w:rtl w:val="0"/>
        </w:rPr>
        <w:t xml:space="preserve">®</w:t>
      </w:r>
      <w:r w:rsidDel="00000000" w:rsidR="00000000" w:rsidRPr="00000000">
        <w:rPr>
          <w:rFonts w:ascii="Libre Franklin" w:cs="Libre Franklin" w:eastAsia="Libre Franklin" w:hAnsi="Libre Franklin"/>
          <w:rtl w:val="0"/>
        </w:rPr>
        <w:t xml:space="preserve"> Philosophie des Unternehmens ermöglicht individuellen Luxus für die Sinne und für jedes Budget – für das erstklassige Tophotel ebenso wie für das komfortable Privatbad.</w:t>
      </w:r>
    </w:p>
    <w:p w:rsidR="00000000" w:rsidDel="00000000" w:rsidP="00000000" w:rsidRDefault="00000000" w:rsidRPr="00000000" w14:paraId="00000020">
      <w:pPr>
        <w:spacing w:after="160" w:line="259" w:lineRule="auto"/>
        <w:rPr>
          <w:rFonts w:ascii="Franklin Gothic" w:cs="Franklin Gothic" w:eastAsia="Franklin Gothic" w:hAnsi="Franklin Gothic"/>
          <w:sz w:val="23"/>
          <w:szCs w:val="23"/>
          <w:u w:val="single"/>
        </w:rPr>
      </w:pPr>
      <w:bookmarkStart w:colFirst="0" w:colLast="0" w:name="_heading=h.ybvf1rszkcap" w:id="3"/>
      <w:bookmarkEnd w:id="3"/>
      <w:r w:rsidDel="00000000" w:rsidR="00000000" w:rsidRPr="00000000">
        <w:br w:type="page"/>
      </w:r>
      <w:r w:rsidDel="00000000" w:rsidR="00000000" w:rsidRPr="00000000">
        <w:rPr>
          <w:rtl w:val="0"/>
        </w:rPr>
      </w:r>
    </w:p>
    <w:p w:rsidR="00000000" w:rsidDel="00000000" w:rsidP="00000000" w:rsidRDefault="00000000" w:rsidRPr="00000000" w14:paraId="00000021">
      <w:pPr>
        <w:spacing w:after="160" w:line="259" w:lineRule="auto"/>
        <w:ind w:left="708" w:hanging="708"/>
        <w:rPr>
          <w:rFonts w:ascii="Libre Franklin" w:cs="Libre Franklin" w:eastAsia="Libre Franklin" w:hAnsi="Libre Franklin"/>
          <w:b w:val="1"/>
          <w:i w:val="1"/>
          <w:color w:val="000000"/>
          <w:sz w:val="16"/>
          <w:szCs w:val="16"/>
        </w:rPr>
      </w:pPr>
      <w:r w:rsidDel="00000000" w:rsidR="00000000" w:rsidRPr="00000000">
        <w:rPr>
          <w:rFonts w:ascii="Franklin Gothic" w:cs="Franklin Gothic" w:eastAsia="Franklin Gothic" w:hAnsi="Franklin Gothic"/>
          <w:b w:val="1"/>
          <w:sz w:val="23"/>
          <w:szCs w:val="23"/>
          <w:u w:val="single"/>
          <w:rtl w:val="0"/>
        </w:rPr>
        <w:t xml:space="preserve">Pressekontakt:</w:t>
      </w:r>
      <w:r w:rsidDel="00000000" w:rsidR="00000000" w:rsidRPr="00000000">
        <w:rPr>
          <w:rtl w:val="0"/>
        </w:rPr>
      </w:r>
    </w:p>
    <w:p w:rsidR="00000000" w:rsidDel="00000000" w:rsidP="00000000" w:rsidRDefault="00000000" w:rsidRPr="00000000" w14:paraId="00000022">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bookmarkStart w:colFirst="0" w:colLast="0" w:name="_heading=h.7evzxw71dmd" w:id="4"/>
      <w:bookmarkEnd w:id="4"/>
      <w:r w:rsidDel="00000000" w:rsidR="00000000" w:rsidRPr="00000000">
        <w:rPr>
          <w:rtl w:val="0"/>
        </w:rPr>
      </w:r>
    </w:p>
    <w:p w:rsidR="00000000" w:rsidDel="00000000" w:rsidP="00000000" w:rsidRDefault="00000000" w:rsidRPr="00000000" w14:paraId="00000023">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bookmarkStart w:colFirst="0" w:colLast="0" w:name="_heading=h.j7omt6k68ly8" w:id="5"/>
      <w:bookmarkEnd w:id="5"/>
      <w:r w:rsidDel="00000000" w:rsidR="00000000" w:rsidRPr="00000000">
        <w:rPr>
          <w:rFonts w:ascii="Libre Franklin" w:cs="Libre Franklin" w:eastAsia="Libre Franklin" w:hAnsi="Libre Franklin"/>
          <w:sz w:val="23"/>
          <w:szCs w:val="23"/>
          <w:rtl w:val="0"/>
        </w:rPr>
        <w:t xml:space="preserve">Franz Kaldewei GmbH &amp; Co. KG</w:t>
        <w:tab/>
        <w:t xml:space="preserve">Tel. +49 2382 785 209</w:t>
        <w:br w:type="textWrapping"/>
        <w:t xml:space="preserve">Marcus Möllers</w:t>
        <w:tab/>
        <w:t xml:space="preserve">marcus.moellers@kaldewei.de</w:t>
        <w:br w:type="textWrapping"/>
        <w:t xml:space="preserve">Postfach 17 61</w:t>
        <w:tab/>
      </w:r>
      <w:hyperlink r:id="rId11">
        <w:r w:rsidDel="00000000" w:rsidR="00000000" w:rsidRPr="00000000">
          <w:rPr>
            <w:rFonts w:ascii="Libre Franklin" w:cs="Libre Franklin" w:eastAsia="Libre Franklin" w:hAnsi="Libre Franklin"/>
            <w:color w:val="0000ff"/>
            <w:sz w:val="23"/>
            <w:szCs w:val="23"/>
            <w:u w:val="single"/>
            <w:rtl w:val="0"/>
          </w:rPr>
          <w:t xml:space="preserve">www.kaldewei.com</w:t>
        </w:r>
      </w:hyperlink>
      <w:r w:rsidDel="00000000" w:rsidR="00000000" w:rsidRPr="00000000">
        <w:rPr>
          <w:rtl w:val="0"/>
        </w:rPr>
      </w:r>
    </w:p>
    <w:p w:rsidR="00000000" w:rsidDel="00000000" w:rsidP="00000000" w:rsidRDefault="00000000" w:rsidRPr="00000000" w14:paraId="00000024">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59206 Ahlen, Deutschland</w:t>
        <w:tab/>
      </w:r>
    </w:p>
    <w:p w:rsidR="00000000" w:rsidDel="00000000" w:rsidP="00000000" w:rsidRDefault="00000000" w:rsidRPr="00000000" w14:paraId="00000025">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26">
      <w:pPr>
        <w:tabs>
          <w:tab w:val="right" w:leader="none" w:pos="8460"/>
          <w:tab w:val="left" w:leader="none" w:pos="8505"/>
        </w:tabs>
        <w:spacing w:line="360" w:lineRule="auto"/>
        <w:ind w:right="112"/>
        <w:jc w:val="both"/>
        <w:rPr>
          <w:rFonts w:ascii="Libre Franklin" w:cs="Libre Franklin" w:eastAsia="Libre Franklin" w:hAnsi="Libre Franklin"/>
          <w:color w:val="0000ff"/>
          <w:sz w:val="23"/>
          <w:szCs w:val="23"/>
          <w:u w:val="single"/>
        </w:rPr>
      </w:pPr>
      <w:r w:rsidDel="00000000" w:rsidR="00000000" w:rsidRPr="00000000">
        <w:rPr>
          <w:rFonts w:ascii="Libre Franklin" w:cs="Libre Franklin" w:eastAsia="Libre Franklin" w:hAnsi="Libre Franklin"/>
          <w:sz w:val="23"/>
          <w:szCs w:val="23"/>
          <w:rtl w:val="0"/>
        </w:rPr>
        <w:t xml:space="preserve">Franz Kaldewei GmbH &amp; Co. KG</w:t>
        <w:tab/>
        <w:t xml:space="preserve">Tel. +49 2382 785 165</w:t>
        <w:br w:type="textWrapping"/>
        <w:t xml:space="preserve">Georgina Trimbusch</w:t>
        <w:tab/>
        <w:t xml:space="preserve">georgina.trimbusch@kaldewei.de</w:t>
        <w:br w:type="textWrapping"/>
        <w:t xml:space="preserve">Postfach 17 61</w:t>
        <w:tab/>
      </w:r>
      <w:hyperlink r:id="rId12">
        <w:r w:rsidDel="00000000" w:rsidR="00000000" w:rsidRPr="00000000">
          <w:rPr>
            <w:rFonts w:ascii="Libre Franklin" w:cs="Libre Franklin" w:eastAsia="Libre Franklin" w:hAnsi="Libre Franklin"/>
            <w:color w:val="0000ff"/>
            <w:sz w:val="23"/>
            <w:szCs w:val="23"/>
            <w:u w:val="single"/>
            <w:rtl w:val="0"/>
          </w:rPr>
          <w:t xml:space="preserve">www.kaldewei.com</w:t>
        </w:r>
      </w:hyperlink>
      <w:r w:rsidDel="00000000" w:rsidR="00000000" w:rsidRPr="00000000">
        <w:rPr>
          <w:rtl w:val="0"/>
        </w:rPr>
      </w:r>
    </w:p>
    <w:p w:rsidR="00000000" w:rsidDel="00000000" w:rsidP="00000000" w:rsidRDefault="00000000" w:rsidRPr="00000000" w14:paraId="00000027">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59206 Ahlen, Deutschland</w:t>
      </w:r>
    </w:p>
    <w:p w:rsidR="00000000" w:rsidDel="00000000" w:rsidP="00000000" w:rsidRDefault="00000000" w:rsidRPr="00000000" w14:paraId="00000028">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29">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Claudia Wünsch Communication GmbH</w:t>
        <w:tab/>
        <w:t xml:space="preserve">Tel: +49 30 78956825</w:t>
        <w:tab/>
      </w:r>
    </w:p>
    <w:p w:rsidR="00000000" w:rsidDel="00000000" w:rsidP="00000000" w:rsidRDefault="00000000" w:rsidRPr="00000000" w14:paraId="0000002A">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Massimiliano Monteverdi</w:t>
        <w:tab/>
        <w:t xml:space="preserve">mm@claudia-wuensch.com</w:t>
      </w:r>
    </w:p>
    <w:p w:rsidR="00000000" w:rsidDel="00000000" w:rsidP="00000000" w:rsidRDefault="00000000" w:rsidRPr="00000000" w14:paraId="0000002B">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Silbersteinstraße 45                                                                   </w:t>
      </w:r>
      <w:hyperlink r:id="rId13">
        <w:r w:rsidDel="00000000" w:rsidR="00000000" w:rsidRPr="00000000">
          <w:rPr>
            <w:rFonts w:ascii="Libre Franklin" w:cs="Libre Franklin" w:eastAsia="Libre Franklin" w:hAnsi="Libre Franklin"/>
            <w:color w:val="0000ff"/>
            <w:sz w:val="23"/>
            <w:szCs w:val="23"/>
            <w:u w:val="single"/>
            <w:rtl w:val="0"/>
          </w:rPr>
          <w:t xml:space="preserve">www.claudia-wuensch.com</w:t>
        </w:r>
      </w:hyperlink>
      <w:r w:rsidDel="00000000" w:rsidR="00000000" w:rsidRPr="00000000">
        <w:rPr>
          <w:rFonts w:ascii="Libre Franklin" w:cs="Libre Franklin" w:eastAsia="Libre Franklin" w:hAnsi="Libre Franklin"/>
          <w:sz w:val="23"/>
          <w:szCs w:val="23"/>
          <w:rtl w:val="0"/>
        </w:rPr>
        <w:t xml:space="preserve"> </w:t>
      </w:r>
    </w:p>
    <w:p w:rsidR="00000000" w:rsidDel="00000000" w:rsidP="00000000" w:rsidRDefault="00000000" w:rsidRPr="00000000" w14:paraId="0000002C">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12051 Berlin</w:t>
        <w:tab/>
      </w:r>
    </w:p>
    <w:p w:rsidR="00000000" w:rsidDel="00000000" w:rsidP="00000000" w:rsidRDefault="00000000" w:rsidRPr="00000000" w14:paraId="0000002D">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2E">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bookmarkStart w:colFirst="0" w:colLast="0" w:name="_heading=h.n2yokoqxnzy" w:id="6"/>
      <w:bookmarkEnd w:id="6"/>
      <w:r w:rsidDel="00000000" w:rsidR="00000000" w:rsidRPr="00000000">
        <w:rPr>
          <w:rFonts w:ascii="Libre Franklin" w:cs="Libre Franklin" w:eastAsia="Libre Franklin" w:hAnsi="Libre Franklin"/>
          <w:sz w:val="23"/>
          <w:szCs w:val="23"/>
          <w:rtl w:val="0"/>
        </w:rPr>
        <w:t xml:space="preserve">Claudia Wünsch Communication GmbH</w:t>
        <w:tab/>
        <w:t xml:space="preserve">Tel: +49 30 789568926</w:t>
      </w:r>
    </w:p>
    <w:p w:rsidR="00000000" w:rsidDel="00000000" w:rsidP="00000000" w:rsidRDefault="00000000" w:rsidRPr="00000000" w14:paraId="0000002F">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Anna Koenig</w:t>
        <w:tab/>
        <w:t xml:space="preserve">ak@claudia-wuensch.com</w:t>
        <w:tab/>
      </w:r>
    </w:p>
    <w:p w:rsidR="00000000" w:rsidDel="00000000" w:rsidP="00000000" w:rsidRDefault="00000000" w:rsidRPr="00000000" w14:paraId="00000030">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bookmarkStart w:colFirst="0" w:colLast="0" w:name="_heading=h.hpjgh8wnpo3t" w:id="7"/>
      <w:bookmarkEnd w:id="7"/>
      <w:r w:rsidDel="00000000" w:rsidR="00000000" w:rsidRPr="00000000">
        <w:rPr>
          <w:rFonts w:ascii="Libre Franklin" w:cs="Libre Franklin" w:eastAsia="Libre Franklin" w:hAnsi="Libre Franklin"/>
          <w:sz w:val="23"/>
          <w:szCs w:val="23"/>
          <w:rtl w:val="0"/>
        </w:rPr>
        <w:t xml:space="preserve">Silbersteinstraße 45</w:t>
        <w:tab/>
      </w:r>
      <w:hyperlink r:id="rId14">
        <w:r w:rsidDel="00000000" w:rsidR="00000000" w:rsidRPr="00000000">
          <w:rPr>
            <w:rFonts w:ascii="Libre Franklin" w:cs="Libre Franklin" w:eastAsia="Libre Franklin" w:hAnsi="Libre Franklin"/>
            <w:color w:val="0000ff"/>
            <w:sz w:val="23"/>
            <w:szCs w:val="23"/>
            <w:u w:val="single"/>
            <w:rtl w:val="0"/>
          </w:rPr>
          <w:t xml:space="preserve">www.claudia-wuensch.com</w:t>
        </w:r>
      </w:hyperlink>
      <w:r w:rsidDel="00000000" w:rsidR="00000000" w:rsidRPr="00000000">
        <w:rPr>
          <w:rFonts w:ascii="Libre Franklin" w:cs="Libre Franklin" w:eastAsia="Libre Franklin" w:hAnsi="Libre Franklin"/>
          <w:sz w:val="23"/>
          <w:szCs w:val="23"/>
          <w:rtl w:val="0"/>
        </w:rPr>
        <w:t xml:space="preserve"> </w:t>
      </w:r>
    </w:p>
    <w:p w:rsidR="00000000" w:rsidDel="00000000" w:rsidP="00000000" w:rsidRDefault="00000000" w:rsidRPr="00000000" w14:paraId="00000031">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12051 Berlin</w:t>
        <w:tab/>
      </w:r>
    </w:p>
    <w:p w:rsidR="00000000" w:rsidDel="00000000" w:rsidP="00000000" w:rsidRDefault="00000000" w:rsidRPr="00000000" w14:paraId="00000032">
      <w:pPr>
        <w:tabs>
          <w:tab w:val="left" w:leader="none" w:pos="8505"/>
        </w:tabs>
        <w:spacing w:line="36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33">
      <w:pPr>
        <w:tabs>
          <w:tab w:val="left" w:leader="none" w:pos="8505"/>
        </w:tabs>
        <w:spacing w:line="360" w:lineRule="auto"/>
        <w:jc w:val="both"/>
        <w:rPr>
          <w:rFonts w:ascii="Franklin Gothic" w:cs="Franklin Gothic" w:eastAsia="Franklin Gothic" w:hAnsi="Franklin Gothic"/>
          <w:b w:val="1"/>
        </w:rPr>
      </w:pPr>
      <w:r w:rsidDel="00000000" w:rsidR="00000000" w:rsidRPr="00000000">
        <w:rPr>
          <w:rFonts w:ascii="Libre Franklin" w:cs="Libre Franklin" w:eastAsia="Libre Franklin" w:hAnsi="Libre Franklin"/>
          <w:sz w:val="23"/>
          <w:szCs w:val="23"/>
          <w:rtl w:val="0"/>
        </w:rPr>
        <w:t xml:space="preserve">Weitere Informationen und Bildmaterial finden Sie im Kaldewei Presse-Center unter: </w:t>
      </w:r>
      <w:hyperlink r:id="rId15">
        <w:r w:rsidDel="00000000" w:rsidR="00000000" w:rsidRPr="00000000">
          <w:rPr>
            <w:rFonts w:ascii="Franklin Gothic" w:cs="Franklin Gothic" w:eastAsia="Franklin Gothic" w:hAnsi="Franklin Gothic"/>
            <w:b w:val="1"/>
            <w:color w:val="000000"/>
            <w:sz w:val="23"/>
            <w:szCs w:val="23"/>
            <w:u w:val="single"/>
            <w:rtl w:val="0"/>
          </w:rPr>
          <w:t xml:space="preserve">www.kaldewei.de/presse</w:t>
        </w:r>
      </w:hyperlink>
      <w:r w:rsidDel="00000000" w:rsidR="00000000" w:rsidRPr="00000000">
        <w:rPr>
          <w:rtl w:val="0"/>
        </w:rPr>
      </w:r>
    </w:p>
    <w:p w:rsidR="00000000" w:rsidDel="00000000" w:rsidP="00000000" w:rsidRDefault="00000000" w:rsidRPr="00000000" w14:paraId="00000034">
      <w:pPr>
        <w:rPr>
          <w:rFonts w:ascii="Franklin Gothic" w:cs="Franklin Gothic" w:eastAsia="Franklin Gothic" w:hAnsi="Franklin Gothic"/>
          <w:sz w:val="28"/>
          <w:szCs w:val="28"/>
        </w:rPr>
      </w:pPr>
      <w:r w:rsidDel="00000000" w:rsidR="00000000" w:rsidRPr="00000000">
        <w:rPr>
          <w:rtl w:val="0"/>
        </w:rPr>
      </w:r>
    </w:p>
    <w:p w:rsidR="00000000" w:rsidDel="00000000" w:rsidP="00000000" w:rsidRDefault="00000000" w:rsidRPr="00000000" w14:paraId="00000035">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36">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ab/>
        <w:t xml:space="preserve"> </w:t>
      </w:r>
    </w:p>
    <w:sectPr>
      <w:headerReference r:id="rId16" w:type="default"/>
      <w:headerReference r:id="rId17" w:type="first"/>
      <w:footerReference r:id="rId18" w:type="first"/>
      <w:pgSz w:h="16838" w:w="11906" w:orient="portrait"/>
      <w:pgMar w:bottom="993" w:top="2336" w:left="1418" w:right="1418" w:header="709" w:footer="183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ranklin Gothic">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-913876</wp:posOffset>
          </wp:positionH>
          <wp:positionV relativeFrom="paragraph">
            <wp:posOffset>-107052</wp:posOffset>
          </wp:positionV>
          <wp:extent cx="7556858" cy="1435167"/>
          <wp:effectExtent b="0" l="0" r="0" t="0"/>
          <wp:wrapNone/>
          <wp:docPr id="18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56858" cy="143516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1876425</wp:posOffset>
          </wp:positionH>
          <wp:positionV relativeFrom="paragraph">
            <wp:posOffset>0</wp:posOffset>
          </wp:positionV>
          <wp:extent cx="1876425" cy="600075"/>
          <wp:effectExtent b="0" l="0" r="0" t="0"/>
          <wp:wrapNone/>
          <wp:docPr id="18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76425" cy="60007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1928495</wp:posOffset>
          </wp:positionH>
          <wp:positionV relativeFrom="paragraph">
            <wp:posOffset>0</wp:posOffset>
          </wp:positionV>
          <wp:extent cx="1876425" cy="600075"/>
          <wp:effectExtent b="0" l="0" r="0" t="0"/>
          <wp:wrapNone/>
          <wp:docPr id="19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76425" cy="6000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rd" w:default="1">
    <w:name w:val="Normal"/>
    <w:qFormat w:val="1"/>
    <w:rsid w:val="00A5145E"/>
    <w:pPr>
      <w:spacing w:after="0" w:line="240" w:lineRule="auto"/>
    </w:pPr>
    <w:rPr>
      <w:rFonts w:ascii="Times New Roman" w:cs="Times New Roman" w:eastAsia="Times New Roman" w:hAnsi="Times New Roman"/>
      <w:sz w:val="24"/>
      <w:szCs w:val="24"/>
      <w:lang w:eastAsia="de-DE"/>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Kopfzeile">
    <w:name w:val="header"/>
    <w:basedOn w:val="Standard"/>
    <w:link w:val="KopfzeileZchn"/>
    <w:uiPriority w:val="99"/>
    <w:unhideWhenUsed w:val="1"/>
    <w:rsid w:val="00072E79"/>
    <w:pPr>
      <w:tabs>
        <w:tab w:val="center" w:pos="4536"/>
        <w:tab w:val="right" w:pos="9072"/>
      </w:tabs>
    </w:pPr>
    <w:rPr>
      <w:rFonts w:asciiTheme="minorHAnsi" w:cstheme="minorBidi" w:eastAsiaTheme="minorHAnsi" w:hAnsiTheme="minorHAnsi"/>
      <w:sz w:val="22"/>
      <w:szCs w:val="22"/>
      <w:lang w:eastAsia="en-US"/>
    </w:rPr>
  </w:style>
  <w:style w:type="character" w:styleId="KopfzeileZchn" w:customStyle="1">
    <w:name w:val="Kopfzeile Zchn"/>
    <w:basedOn w:val="Absatz-Standardschriftart"/>
    <w:link w:val="Kopfzeile"/>
    <w:uiPriority w:val="99"/>
    <w:rsid w:val="00072E79"/>
  </w:style>
  <w:style w:type="paragraph" w:styleId="Fuzeile">
    <w:name w:val="footer"/>
    <w:basedOn w:val="Standard"/>
    <w:link w:val="FuzeileZchn"/>
    <w:uiPriority w:val="99"/>
    <w:unhideWhenUsed w:val="1"/>
    <w:rsid w:val="00072E79"/>
    <w:pPr>
      <w:tabs>
        <w:tab w:val="center" w:pos="4536"/>
        <w:tab w:val="right" w:pos="9072"/>
      </w:tabs>
    </w:pPr>
    <w:rPr>
      <w:rFonts w:asciiTheme="minorHAnsi" w:cstheme="minorBidi" w:eastAsiaTheme="minorHAnsi" w:hAnsiTheme="minorHAnsi"/>
      <w:sz w:val="22"/>
      <w:szCs w:val="22"/>
      <w:lang w:eastAsia="en-US"/>
    </w:rPr>
  </w:style>
  <w:style w:type="character" w:styleId="FuzeileZchn" w:customStyle="1">
    <w:name w:val="Fußzeile Zchn"/>
    <w:basedOn w:val="Absatz-Standardschriftart"/>
    <w:link w:val="Fuzeile"/>
    <w:uiPriority w:val="99"/>
    <w:rsid w:val="00072E79"/>
  </w:style>
  <w:style w:type="character" w:styleId="Hyperlink">
    <w:name w:val="Hyperlink"/>
    <w:uiPriority w:val="99"/>
    <w:unhideWhenUsed w:val="1"/>
    <w:rsid w:val="00A5145E"/>
    <w:rPr>
      <w:color w:val="0000ff"/>
      <w:u w:val="single"/>
    </w:rPr>
  </w:style>
  <w:style w:type="paragraph" w:styleId="Textkrper">
    <w:name w:val="Body Text"/>
    <w:basedOn w:val="Standard"/>
    <w:link w:val="TextkrperZchn"/>
    <w:rsid w:val="00445F19"/>
    <w:rPr>
      <w:rFonts w:ascii="Gill Sans MT" w:hAnsi="Gill Sans MT"/>
      <w:sz w:val="26"/>
      <w:szCs w:val="20"/>
      <w:lang w:eastAsia="it-IT"/>
    </w:rPr>
  </w:style>
  <w:style w:type="character" w:styleId="TextkrperZchn" w:customStyle="1">
    <w:name w:val="Textkörper Zchn"/>
    <w:basedOn w:val="Absatz-Standardschriftart"/>
    <w:link w:val="Textkrper"/>
    <w:rsid w:val="00445F19"/>
    <w:rPr>
      <w:rFonts w:ascii="Gill Sans MT" w:cs="Times New Roman" w:eastAsia="Times New Roman" w:hAnsi="Gill Sans MT"/>
      <w:sz w:val="26"/>
      <w:szCs w:val="20"/>
      <w:lang w:eastAsia="it-IT"/>
    </w:rPr>
  </w:style>
  <w:style w:type="character" w:styleId="Hyperlink0" w:customStyle="1">
    <w:name w:val="Hyperlink.0"/>
    <w:basedOn w:val="Absatz-Standardschriftart"/>
    <w:rsid w:val="00A94D2C"/>
    <w:rPr>
      <w:rFonts w:ascii="Franklin Gothic Book" w:cs="Franklin Gothic Book" w:eastAsia="Franklin Gothic Book" w:hAnsi="Franklin Gothic Book"/>
      <w:color w:val="0000ff"/>
      <w:sz w:val="23"/>
      <w:szCs w:val="23"/>
      <w:u w:color="0000ff" w:val="single"/>
      <w:lang w:val="en-US"/>
      <w14:textOutline w14:cap="rnd" w14:cmpd="sng" w14:algn="ctr">
        <w14:noFill/>
        <w14:prstDash w14:val="solid"/>
        <w14:bevel/>
      </w14:textOutline>
    </w:rPr>
  </w:style>
  <w:style w:type="character" w:styleId="Hyperlink1" w:customStyle="1">
    <w:name w:val="Hyperlink.1"/>
    <w:basedOn w:val="Absatz-Standardschriftart"/>
    <w:rsid w:val="00A94D2C"/>
    <w:rPr>
      <w:rFonts w:ascii="Franklin Gothic Book" w:cs="Franklin Gothic Book" w:eastAsia="Franklin Gothic Book" w:hAnsi="Franklin Gothic Book"/>
      <w:color w:val="0000ff"/>
      <w:sz w:val="23"/>
      <w:szCs w:val="23"/>
      <w:u w:color="0000ff" w:val="single"/>
      <w14:textOutline w14:cap="rnd" w14:cmpd="sng" w14:algn="ctr">
        <w14:noFill/>
        <w14:prstDash w14:val="solid"/>
        <w14:bevel/>
      </w14:textOutline>
    </w:rPr>
  </w:style>
  <w:style w:type="character" w:styleId="Hyperlink2" w:customStyle="1">
    <w:name w:val="Hyperlink.2"/>
    <w:basedOn w:val="Absatz-Standardschriftart"/>
    <w:rsid w:val="00A94D2C"/>
    <w:rPr>
      <w:rFonts w:ascii="Franklin Gothic Demi" w:cs="Franklin Gothic Demi" w:eastAsia="Franklin Gothic Demi" w:hAnsi="Franklin Gothic Demi"/>
      <w:b w:val="1"/>
      <w:bCs w:val="1"/>
      <w:color w:val="000000"/>
      <w:sz w:val="23"/>
      <w:szCs w:val="23"/>
      <w:u w:color="000000" w:val="single"/>
      <w14:textOutline w14:cap="rnd" w14:cmpd="sng" w14:algn="ctr">
        <w14:noFill/>
        <w14:prstDash w14:val="solid"/>
        <w14:bevel/>
      </w14:textOutline>
    </w:rPr>
  </w:style>
  <w:style w:type="paragraph" w:styleId="berarbeitung">
    <w:name w:val="Revision"/>
    <w:hidden w:val="1"/>
    <w:uiPriority w:val="99"/>
    <w:semiHidden w:val="1"/>
    <w:rsid w:val="00BA69D6"/>
    <w:pPr>
      <w:spacing w:after="0" w:line="240" w:lineRule="auto"/>
    </w:pPr>
    <w:rPr>
      <w:rFonts w:ascii="Times New Roman" w:cs="Times New Roman" w:eastAsia="Times New Roman" w:hAnsi="Times New Roman"/>
      <w:sz w:val="24"/>
      <w:szCs w:val="24"/>
      <w:lang w:eastAsia="de-DE"/>
    </w:rPr>
  </w:style>
  <w:style w:type="character" w:styleId="Kommentarzeichen">
    <w:name w:val="annotation reference"/>
    <w:basedOn w:val="Absatz-Standardschriftart"/>
    <w:uiPriority w:val="99"/>
    <w:semiHidden w:val="1"/>
    <w:unhideWhenUsed w:val="1"/>
    <w:rsid w:val="00931263"/>
    <w:rPr>
      <w:sz w:val="16"/>
      <w:szCs w:val="16"/>
    </w:rPr>
  </w:style>
  <w:style w:type="paragraph" w:styleId="Kommentartext">
    <w:name w:val="annotation text"/>
    <w:basedOn w:val="Standard"/>
    <w:link w:val="KommentartextZchn"/>
    <w:uiPriority w:val="99"/>
    <w:unhideWhenUsed w:val="1"/>
    <w:rsid w:val="00931263"/>
    <w:rPr>
      <w:sz w:val="20"/>
      <w:szCs w:val="20"/>
    </w:rPr>
  </w:style>
  <w:style w:type="character" w:styleId="KommentartextZchn" w:customStyle="1">
    <w:name w:val="Kommentartext Zchn"/>
    <w:basedOn w:val="Absatz-Standardschriftart"/>
    <w:link w:val="Kommentartext"/>
    <w:uiPriority w:val="99"/>
    <w:rsid w:val="00931263"/>
    <w:rPr>
      <w:rFonts w:ascii="Times New Roman" w:cs="Times New Roman" w:eastAsia="Times New Roman" w:hAnsi="Times New Roman"/>
      <w:sz w:val="20"/>
      <w:szCs w:val="20"/>
      <w:lang w:eastAsia="de-DE"/>
    </w:rPr>
  </w:style>
  <w:style w:type="paragraph" w:styleId="Kommentarthema">
    <w:name w:val="annotation subject"/>
    <w:basedOn w:val="Kommentartext"/>
    <w:next w:val="Kommentartext"/>
    <w:link w:val="KommentarthemaZchn"/>
    <w:uiPriority w:val="99"/>
    <w:semiHidden w:val="1"/>
    <w:unhideWhenUsed w:val="1"/>
    <w:rsid w:val="00931263"/>
    <w:rPr>
      <w:b w:val="1"/>
      <w:bCs w:val="1"/>
    </w:rPr>
  </w:style>
  <w:style w:type="character" w:styleId="KommentarthemaZchn" w:customStyle="1">
    <w:name w:val="Kommentarthema Zchn"/>
    <w:basedOn w:val="KommentartextZchn"/>
    <w:link w:val="Kommentarthema"/>
    <w:uiPriority w:val="99"/>
    <w:semiHidden w:val="1"/>
    <w:rsid w:val="00931263"/>
    <w:rPr>
      <w:rFonts w:ascii="Times New Roman" w:cs="Times New Roman" w:eastAsia="Times New Roman" w:hAnsi="Times New Roman"/>
      <w:b w:val="1"/>
      <w:bCs w:val="1"/>
      <w:sz w:val="20"/>
      <w:szCs w:val="20"/>
      <w:lang w:eastAsia="de-DE"/>
    </w:rPr>
  </w:style>
  <w:style w:type="character" w:styleId="NichtaufgelsteErwhnung">
    <w:name w:val="Unresolved Mention"/>
    <w:basedOn w:val="Absatz-Standardschriftart"/>
    <w:uiPriority w:val="99"/>
    <w:semiHidden w:val="1"/>
    <w:unhideWhenUsed w:val="1"/>
    <w:rsid w:val="00DF4CDE"/>
    <w:rPr>
      <w:color w:val="605e5c"/>
      <w:shd w:color="auto" w:fill="e1dfdd" w:val="clear"/>
    </w:rPr>
  </w:style>
  <w:style w:type="character" w:styleId="BesuchterLink">
    <w:name w:val="FollowedHyperlink"/>
    <w:basedOn w:val="Absatz-Standardschriftart"/>
    <w:uiPriority w:val="99"/>
    <w:semiHidden w:val="1"/>
    <w:unhideWhenUsed w:val="1"/>
    <w:rsid w:val="003E0C59"/>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kaldewei.com" TargetMode="External"/><Relationship Id="rId10" Type="http://schemas.openxmlformats.org/officeDocument/2006/relationships/image" Target="media/image3.jpg"/><Relationship Id="rId13" Type="http://schemas.openxmlformats.org/officeDocument/2006/relationships/hyperlink" Target="http://www.claudia-wuensch.com" TargetMode="External"/><Relationship Id="rId12" Type="http://schemas.openxmlformats.org/officeDocument/2006/relationships/hyperlink" Target="http://www.kaldewei.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yperlink" Target="http://www.kaldewei.de/presse" TargetMode="External"/><Relationship Id="rId14" Type="http://schemas.openxmlformats.org/officeDocument/2006/relationships/hyperlink" Target="http://www.claudia-wuensch.com"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www.rohandesigndistrict.cz/en" TargetMode="External"/><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5" Type="http://schemas.openxmlformats.org/officeDocument/2006/relationships/font" Target="fonts/FranklinGothic-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jkvHErLXXPSkvSjMjWxNHEdsgw==">CgMxLjAyDmguZWxuenNid3ZmN3J6Mg5oLmhwcmV3Z2JyZnZqODIOaC55dzZjOXNzZnM4YXQyDmgueWJ2ZjFyc3prY2FwMg1oLjdldnp4dzcxZG1kMg5oLmo3b210Nms2OGx5ODINaC5uMnlva29xeG56eTIOaC5ocGpnaDh3bnBvM3Q4AHIhMTk5OVNqU0lvU2l6cXR4YUNjamxqTTV2YW5vY1BKbURf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2025-06-05T09:12:00Z</dcterms:created>
  <dc:creator>Trimbusch, Georgina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0x010100093822288E029E4CBEDC3A4700C65D1B</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Order">
    <vt:r8>1.1871E7</vt:r8>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MediaServiceImageTags">
    <vt:lpwstr/>
  </property>
</Properties>
</file>