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09145" w14:textId="07BA6663" w:rsidR="00335C6A" w:rsidRPr="00A82C2B" w:rsidRDefault="00A82C2B" w:rsidP="00335C6A">
      <w:pPr>
        <w:spacing w:after="160" w:line="360" w:lineRule="auto"/>
        <w:jc w:val="center"/>
        <w:rPr>
          <w:rFonts w:ascii="Franklin Gothic Demi" w:hAnsi="Franklin Gothic Demi"/>
        </w:rPr>
      </w:pPr>
      <w:r w:rsidRPr="00A82C2B">
        <w:rPr>
          <w:rFonts w:ascii="Franklin Gothic Demi" w:hAnsi="Franklin Gothic Demi"/>
          <w:sz w:val="32"/>
          <w:szCs w:val="32"/>
        </w:rPr>
        <w:t xml:space="preserve">Mit </w:t>
      </w:r>
      <w:r w:rsidR="00AD2F81" w:rsidRPr="00A82C2B">
        <w:rPr>
          <w:rFonts w:ascii="Franklin Gothic Demi" w:hAnsi="Franklin Gothic Demi"/>
          <w:sz w:val="32"/>
          <w:szCs w:val="32"/>
        </w:rPr>
        <w:t>Kaldewei</w:t>
      </w:r>
      <w:r w:rsidRPr="00A82C2B">
        <w:rPr>
          <w:rFonts w:ascii="Franklin Gothic Demi" w:hAnsi="Franklin Gothic Demi"/>
          <w:sz w:val="32"/>
          <w:szCs w:val="32"/>
        </w:rPr>
        <w:t xml:space="preserve"> die Zukunft d</w:t>
      </w:r>
      <w:r>
        <w:rPr>
          <w:rFonts w:ascii="Franklin Gothic Demi" w:hAnsi="Franklin Gothic Demi"/>
          <w:sz w:val="32"/>
          <w:szCs w:val="32"/>
        </w:rPr>
        <w:t>es Badezimmers entdecken</w:t>
      </w:r>
    </w:p>
    <w:p w14:paraId="56A2DF23" w14:textId="2CEFC4D1" w:rsidR="00445C72" w:rsidRDefault="00FF58C8" w:rsidP="00335C6A">
      <w:pPr>
        <w:spacing w:after="160" w:line="360" w:lineRule="auto"/>
        <w:jc w:val="center"/>
        <w:rPr>
          <w:rFonts w:ascii="Franklin Gothic Demi" w:hAnsi="Franklin Gothic Demi"/>
        </w:rPr>
      </w:pPr>
      <w:r>
        <w:rPr>
          <w:rFonts w:ascii="Franklin Gothic Demi" w:hAnsi="Franklin Gothic Demi"/>
        </w:rPr>
        <w:t xml:space="preserve">Premium-Badhersteller auf der </w:t>
      </w:r>
      <w:r w:rsidR="00F119C3">
        <w:rPr>
          <w:rFonts w:ascii="Franklin Gothic Demi" w:hAnsi="Franklin Gothic Demi"/>
        </w:rPr>
        <w:t>ISH Frankfurt</w:t>
      </w:r>
      <w:r>
        <w:rPr>
          <w:rFonts w:ascii="Franklin Gothic Demi" w:hAnsi="Franklin Gothic Demi"/>
        </w:rPr>
        <w:t xml:space="preserve"> in </w:t>
      </w:r>
      <w:r w:rsidR="00155D0C">
        <w:rPr>
          <w:rFonts w:ascii="Franklin Gothic Demi" w:hAnsi="Franklin Gothic Demi"/>
        </w:rPr>
        <w:t xml:space="preserve">Halle 3.1 – </w:t>
      </w:r>
      <w:r>
        <w:rPr>
          <w:rFonts w:ascii="Franklin Gothic Demi" w:hAnsi="Franklin Gothic Demi"/>
        </w:rPr>
        <w:t xml:space="preserve">Stand </w:t>
      </w:r>
      <w:r w:rsidR="00155D0C">
        <w:rPr>
          <w:rFonts w:ascii="Franklin Gothic Demi" w:hAnsi="Franklin Gothic Demi"/>
        </w:rPr>
        <w:t>C41</w:t>
      </w:r>
    </w:p>
    <w:p w14:paraId="6969F043" w14:textId="77777777" w:rsidR="00FF58C8" w:rsidRPr="00335C6A" w:rsidRDefault="00FF58C8" w:rsidP="00335C6A">
      <w:pPr>
        <w:spacing w:after="160" w:line="360" w:lineRule="auto"/>
        <w:jc w:val="center"/>
        <w:rPr>
          <w:rFonts w:ascii="Franklin Gothic Demi" w:hAnsi="Franklin Gothic Demi"/>
        </w:rPr>
      </w:pPr>
    </w:p>
    <w:p w14:paraId="59697EBA" w14:textId="164F1FDA" w:rsidR="007B3843" w:rsidRDefault="00047A7B" w:rsidP="007B3843">
      <w:pPr>
        <w:spacing w:line="360" w:lineRule="auto"/>
        <w:jc w:val="both"/>
        <w:rPr>
          <w:rFonts w:ascii="Franklin Gothic Book" w:hAnsi="Franklin Gothic Book"/>
        </w:rPr>
      </w:pPr>
      <w:r w:rsidRPr="007B3843">
        <w:rPr>
          <w:rFonts w:ascii="Franklin Gothic Demi" w:hAnsi="Franklin Gothic Demi"/>
          <w:sz w:val="23"/>
          <w:szCs w:val="23"/>
        </w:rPr>
        <w:t xml:space="preserve">KALDEWEI, Ahlen, im </w:t>
      </w:r>
      <w:r w:rsidR="00B5027D">
        <w:rPr>
          <w:rFonts w:ascii="Franklin Gothic Demi" w:hAnsi="Franklin Gothic Demi"/>
          <w:sz w:val="23"/>
          <w:szCs w:val="23"/>
        </w:rPr>
        <w:t>Februar</w:t>
      </w:r>
      <w:r w:rsidRPr="007B3843">
        <w:rPr>
          <w:rFonts w:ascii="Franklin Gothic Demi" w:hAnsi="Franklin Gothic Demi"/>
          <w:sz w:val="23"/>
          <w:szCs w:val="23"/>
        </w:rPr>
        <w:t xml:space="preserve"> 2025 </w:t>
      </w:r>
      <w:r w:rsidR="00035275" w:rsidRPr="007B3843">
        <w:rPr>
          <w:rFonts w:ascii="Franklin Gothic Demi" w:hAnsi="Franklin Gothic Demi"/>
          <w:sz w:val="23"/>
          <w:szCs w:val="23"/>
        </w:rPr>
        <w:t>–</w:t>
      </w:r>
      <w:r w:rsidRPr="007B3843">
        <w:rPr>
          <w:rFonts w:ascii="Franklin Gothic Book" w:hAnsi="Franklin Gothic Book"/>
          <w:sz w:val="23"/>
          <w:szCs w:val="23"/>
        </w:rPr>
        <w:t xml:space="preserve"> </w:t>
      </w:r>
      <w:r w:rsidR="007B3843" w:rsidRPr="007B3843">
        <w:rPr>
          <w:rFonts w:ascii="Franklin Gothic Book" w:hAnsi="Franklin Gothic Book"/>
        </w:rPr>
        <w:t>K</w:t>
      </w:r>
      <w:r w:rsidR="007C18DA">
        <w:rPr>
          <w:rFonts w:ascii="Franklin Gothic Book" w:hAnsi="Franklin Gothic Book"/>
        </w:rPr>
        <w:t>aldewei</w:t>
      </w:r>
      <w:r w:rsidR="007B3843" w:rsidRPr="007B3843">
        <w:rPr>
          <w:rFonts w:ascii="Franklin Gothic Book" w:hAnsi="Franklin Gothic Book"/>
        </w:rPr>
        <w:t xml:space="preserve"> präsentiert auf der ISH in Frankfurt mehr als nur Neuheiten – der Premium-Badhersteller lädt seine Partner ein, gemeinsam die Chancen eines sich wandelnden Marktes zu nutzen und neue Impulse zu setzen. Die Besucher erwartet ein spannender Mix aus bahnbrechendem Material, innovativen Designs und nachhaltigen Konzepten. Dabei stehen Badlösungen im Fokus, die die Arbeit für den Fachhandwerker spürbar erleichtern, sein Geschäft ankurbeln und ihn optimal unterstützen. </w:t>
      </w:r>
    </w:p>
    <w:p w14:paraId="54444CBB" w14:textId="77777777" w:rsidR="0083549A" w:rsidRDefault="0083549A" w:rsidP="007B3843">
      <w:pPr>
        <w:spacing w:line="360" w:lineRule="auto"/>
        <w:jc w:val="both"/>
        <w:rPr>
          <w:rFonts w:ascii="Franklin Gothic Book" w:hAnsi="Franklin Gothic Book"/>
        </w:rPr>
      </w:pPr>
    </w:p>
    <w:p w14:paraId="2DB38CA1" w14:textId="388A4FC7" w:rsidR="006D4DB8" w:rsidRDefault="0083549A" w:rsidP="007B3843">
      <w:pPr>
        <w:spacing w:line="360" w:lineRule="auto"/>
        <w:jc w:val="both"/>
        <w:rPr>
          <w:rFonts w:ascii="Franklin Gothic Book" w:hAnsi="Franklin Gothic Book"/>
        </w:rPr>
      </w:pPr>
      <w:r w:rsidRPr="28B08EB7">
        <w:rPr>
          <w:rFonts w:ascii="Franklin Gothic Book" w:hAnsi="Franklin Gothic Book"/>
        </w:rPr>
        <w:t xml:space="preserve">Besonderes Augenmerk gilt der Sensation </w:t>
      </w:r>
      <w:proofErr w:type="spellStart"/>
      <w:r w:rsidRPr="28B08EB7">
        <w:rPr>
          <w:rFonts w:ascii="Franklin Gothic Book" w:hAnsi="Franklin Gothic Book"/>
        </w:rPr>
        <w:t>Solidlite</w:t>
      </w:r>
      <w:proofErr w:type="spellEnd"/>
      <w:r w:rsidRPr="28B08EB7">
        <w:rPr>
          <w:rFonts w:ascii="Franklin Gothic Book" w:hAnsi="Franklin Gothic Book"/>
        </w:rPr>
        <w:t xml:space="preserve">, </w:t>
      </w:r>
      <w:r w:rsidR="00F07AB1" w:rsidRPr="28B08EB7">
        <w:rPr>
          <w:rFonts w:ascii="Franklin Gothic Book" w:hAnsi="Franklin Gothic Book"/>
        </w:rPr>
        <w:t xml:space="preserve">einer </w:t>
      </w:r>
      <w:r w:rsidR="00F44DBE" w:rsidRPr="28B08EB7">
        <w:rPr>
          <w:rFonts w:ascii="Franklin Gothic Book" w:hAnsi="Franklin Gothic Book"/>
        </w:rPr>
        <w:t xml:space="preserve">revolutionären </w:t>
      </w:r>
      <w:r w:rsidR="00925813" w:rsidRPr="28B08EB7">
        <w:rPr>
          <w:rFonts w:ascii="Franklin Gothic Book" w:hAnsi="Franklin Gothic Book"/>
        </w:rPr>
        <w:t xml:space="preserve">Material-Technologie, die den Sanitärmarkt </w:t>
      </w:r>
      <w:r w:rsidR="00A8616C" w:rsidRPr="28B08EB7">
        <w:rPr>
          <w:rFonts w:ascii="Franklin Gothic Book" w:hAnsi="Franklin Gothic Book"/>
        </w:rPr>
        <w:t xml:space="preserve">bodengleicher Duschen </w:t>
      </w:r>
      <w:r w:rsidR="00925813" w:rsidRPr="28B08EB7">
        <w:rPr>
          <w:rFonts w:ascii="Franklin Gothic Book" w:hAnsi="Franklin Gothic Book"/>
        </w:rPr>
        <w:t>verändern wird.</w:t>
      </w:r>
      <w:r w:rsidR="0011020A" w:rsidRPr="28B08EB7">
        <w:rPr>
          <w:rFonts w:ascii="Franklin Gothic Book" w:hAnsi="Franklin Gothic Book"/>
        </w:rPr>
        <w:t xml:space="preserve"> </w:t>
      </w:r>
      <w:r w:rsidR="00DF6F11" w:rsidRPr="28B08EB7">
        <w:rPr>
          <w:rFonts w:ascii="Franklin Gothic Book" w:hAnsi="Franklin Gothic Book"/>
        </w:rPr>
        <w:t>I</w:t>
      </w:r>
      <w:r w:rsidR="00B50F0B" w:rsidRPr="28B08EB7">
        <w:rPr>
          <w:rFonts w:ascii="Franklin Gothic Book" w:hAnsi="Franklin Gothic Book"/>
        </w:rPr>
        <w:t>n Sachen Service</w:t>
      </w:r>
      <w:r w:rsidR="31D9BF50" w:rsidRPr="28B08EB7">
        <w:rPr>
          <w:rFonts w:ascii="Franklin Gothic Book" w:hAnsi="Franklin Gothic Book"/>
        </w:rPr>
        <w:t>s</w:t>
      </w:r>
      <w:r w:rsidR="00B50F0B" w:rsidRPr="28B08EB7">
        <w:rPr>
          <w:rFonts w:ascii="Franklin Gothic Book" w:hAnsi="Franklin Gothic Book"/>
        </w:rPr>
        <w:t xml:space="preserve"> werden </w:t>
      </w:r>
      <w:proofErr w:type="spellStart"/>
      <w:r w:rsidR="00B50F0B" w:rsidRPr="28B08EB7">
        <w:rPr>
          <w:rFonts w:ascii="Franklin Gothic Book" w:hAnsi="Franklin Gothic Book"/>
        </w:rPr>
        <w:t>Installateursbetriebe</w:t>
      </w:r>
      <w:proofErr w:type="spellEnd"/>
      <w:r w:rsidR="00B50F0B" w:rsidRPr="28B08EB7">
        <w:rPr>
          <w:rFonts w:ascii="Franklin Gothic Book" w:hAnsi="Franklin Gothic Book"/>
        </w:rPr>
        <w:t xml:space="preserve"> </w:t>
      </w:r>
      <w:r w:rsidR="00DF6F11" w:rsidRPr="28B08EB7">
        <w:rPr>
          <w:rFonts w:ascii="Franklin Gothic Book" w:hAnsi="Franklin Gothic Book"/>
        </w:rPr>
        <w:t xml:space="preserve">ebenfalls </w:t>
      </w:r>
      <w:r w:rsidR="00B50F0B" w:rsidRPr="28B08EB7">
        <w:rPr>
          <w:rFonts w:ascii="Franklin Gothic Book" w:hAnsi="Franklin Gothic Book"/>
        </w:rPr>
        <w:t>profitieren</w:t>
      </w:r>
      <w:r w:rsidR="001A19BB" w:rsidRPr="28B08EB7">
        <w:rPr>
          <w:rFonts w:ascii="Franklin Gothic Book" w:hAnsi="Franklin Gothic Book"/>
        </w:rPr>
        <w:t>: sie sind das Herzstück des K</w:t>
      </w:r>
      <w:r w:rsidR="00A43CD6">
        <w:rPr>
          <w:rFonts w:ascii="Franklin Gothic Book" w:hAnsi="Franklin Gothic Book"/>
        </w:rPr>
        <w:t xml:space="preserve">aldewei </w:t>
      </w:r>
      <w:r w:rsidR="001A19BB" w:rsidRPr="28B08EB7">
        <w:rPr>
          <w:rFonts w:ascii="Franklin Gothic Book" w:hAnsi="Franklin Gothic Book"/>
        </w:rPr>
        <w:t>Meisterclubs</w:t>
      </w:r>
      <w:r w:rsidR="002300F3" w:rsidRPr="28B08EB7">
        <w:rPr>
          <w:rFonts w:ascii="Franklin Gothic Book" w:hAnsi="Franklin Gothic Book"/>
        </w:rPr>
        <w:t xml:space="preserve">, </w:t>
      </w:r>
      <w:r w:rsidR="00CC103D" w:rsidRPr="28B08EB7">
        <w:rPr>
          <w:rFonts w:ascii="Franklin Gothic Book" w:hAnsi="Franklin Gothic Book"/>
        </w:rPr>
        <w:t xml:space="preserve">dem exklusiven Kundenclub mit Vorteilsprogramm, </w:t>
      </w:r>
      <w:r w:rsidR="002300F3" w:rsidRPr="28B08EB7">
        <w:rPr>
          <w:rFonts w:ascii="Franklin Gothic Book" w:hAnsi="Franklin Gothic Book"/>
        </w:rPr>
        <w:t>der auf der ISH gelauncht wird.</w:t>
      </w:r>
    </w:p>
    <w:p w14:paraId="3CB7B70F" w14:textId="77777777" w:rsidR="00E73E6F" w:rsidRDefault="00E73E6F" w:rsidP="007B3843">
      <w:pPr>
        <w:spacing w:line="360" w:lineRule="auto"/>
        <w:jc w:val="both"/>
        <w:rPr>
          <w:rFonts w:ascii="Franklin Gothic Book" w:hAnsi="Franklin Gothic Book"/>
        </w:rPr>
      </w:pPr>
    </w:p>
    <w:p w14:paraId="3F2F8135" w14:textId="257A842D" w:rsidR="007B3843" w:rsidRPr="007B3843" w:rsidRDefault="00AD6E20" w:rsidP="007B3843">
      <w:pPr>
        <w:spacing w:line="360" w:lineRule="auto"/>
        <w:jc w:val="both"/>
        <w:rPr>
          <w:rFonts w:ascii="Franklin Gothic Book" w:hAnsi="Franklin Gothic Book"/>
        </w:rPr>
      </w:pPr>
      <w:r>
        <w:rPr>
          <w:rFonts w:ascii="Franklin Gothic Book" w:hAnsi="Franklin Gothic Book"/>
        </w:rPr>
        <w:t>Das</w:t>
      </w:r>
      <w:r w:rsidR="003C554D">
        <w:rPr>
          <w:rFonts w:ascii="Franklin Gothic Book" w:hAnsi="Franklin Gothic Book"/>
        </w:rPr>
        <w:t xml:space="preserve"> diesjährige ISH</w:t>
      </w:r>
      <w:r w:rsidR="00C85A18">
        <w:rPr>
          <w:rFonts w:ascii="Franklin Gothic Book" w:hAnsi="Franklin Gothic Book"/>
        </w:rPr>
        <w:t>-</w:t>
      </w:r>
      <w:r w:rsidR="003C554D">
        <w:rPr>
          <w:rFonts w:ascii="Franklin Gothic Book" w:hAnsi="Franklin Gothic Book"/>
        </w:rPr>
        <w:t>Motto „</w:t>
      </w:r>
      <w:r w:rsidR="003C554D" w:rsidRPr="003C554D">
        <w:rPr>
          <w:rFonts w:ascii="Franklin Gothic Book" w:hAnsi="Franklin Gothic Book"/>
        </w:rPr>
        <w:t>Lösungen für eine nachhaltige Zukunft</w:t>
      </w:r>
      <w:r w:rsidR="003C554D">
        <w:rPr>
          <w:rFonts w:ascii="Franklin Gothic Book" w:hAnsi="Franklin Gothic Book"/>
        </w:rPr>
        <w:t>“</w:t>
      </w:r>
      <w:r w:rsidR="003C554D" w:rsidRPr="003C554D">
        <w:rPr>
          <w:rFonts w:ascii="Franklin Gothic Book" w:hAnsi="Franklin Gothic Book"/>
        </w:rPr>
        <w:t xml:space="preserve"> </w:t>
      </w:r>
      <w:r>
        <w:rPr>
          <w:rFonts w:ascii="Franklin Gothic Book" w:hAnsi="Franklin Gothic Book"/>
        </w:rPr>
        <w:t>setzt Kaldewei als Vorreiter</w:t>
      </w:r>
      <w:r w:rsidR="00DA69CD">
        <w:rPr>
          <w:rFonts w:ascii="Franklin Gothic Book" w:hAnsi="Franklin Gothic Book"/>
        </w:rPr>
        <w:t xml:space="preserve"> bei der Förderung der Kreislaufwirtschaft</w:t>
      </w:r>
      <w:r w:rsidR="00AD0D15">
        <w:rPr>
          <w:rFonts w:ascii="Franklin Gothic Book" w:hAnsi="Franklin Gothic Book"/>
        </w:rPr>
        <w:t xml:space="preserve"> in die Tat um</w:t>
      </w:r>
      <w:r w:rsidR="007B3843" w:rsidRPr="007B3843">
        <w:rPr>
          <w:rFonts w:ascii="Franklin Gothic Book" w:hAnsi="Franklin Gothic Book"/>
        </w:rPr>
        <w:t xml:space="preserve">: Rund 600 </w:t>
      </w:r>
      <w:r w:rsidR="007C18DA" w:rsidRPr="007B3843">
        <w:rPr>
          <w:rFonts w:ascii="Franklin Gothic Book" w:hAnsi="Franklin Gothic Book"/>
        </w:rPr>
        <w:t>K</w:t>
      </w:r>
      <w:r w:rsidR="007C18DA">
        <w:rPr>
          <w:rFonts w:ascii="Franklin Gothic Book" w:hAnsi="Franklin Gothic Book"/>
        </w:rPr>
        <w:t>aldewei</w:t>
      </w:r>
      <w:r w:rsidR="007B3843" w:rsidRPr="007B3843">
        <w:rPr>
          <w:rFonts w:ascii="Franklin Gothic Book" w:hAnsi="Franklin Gothic Book"/>
        </w:rPr>
        <w:t>-Produkte in der Farbe Alpinweiß, von bewährten Klassikern bis hin zu edlen Designobjekten, tragen ab sofort das begehrte „</w:t>
      </w:r>
      <w:proofErr w:type="spellStart"/>
      <w:r w:rsidR="007B3843" w:rsidRPr="007B3843">
        <w:rPr>
          <w:rFonts w:ascii="Franklin Gothic Book" w:hAnsi="Franklin Gothic Book"/>
        </w:rPr>
        <w:t>Cradle</w:t>
      </w:r>
      <w:proofErr w:type="spellEnd"/>
      <w:r w:rsidR="007B3843" w:rsidRPr="007B3843">
        <w:rPr>
          <w:rFonts w:ascii="Franklin Gothic Book" w:hAnsi="Franklin Gothic Book"/>
        </w:rPr>
        <w:t xml:space="preserve"> to </w:t>
      </w:r>
      <w:proofErr w:type="spellStart"/>
      <w:r w:rsidR="007B3843" w:rsidRPr="007B3843">
        <w:rPr>
          <w:rFonts w:ascii="Franklin Gothic Book" w:hAnsi="Franklin Gothic Book"/>
        </w:rPr>
        <w:t>Cradle</w:t>
      </w:r>
      <w:proofErr w:type="spellEnd"/>
      <w:r w:rsidR="007B3843" w:rsidRPr="007B3843">
        <w:rPr>
          <w:rFonts w:ascii="Franklin Gothic Book" w:hAnsi="Franklin Gothic Book"/>
        </w:rPr>
        <w:t xml:space="preserve"> Certified</w:t>
      </w:r>
      <w:r w:rsidR="007B3843" w:rsidRPr="00487574">
        <w:rPr>
          <w:rFonts w:ascii="Franklin Gothic Book" w:hAnsi="Franklin Gothic Book"/>
          <w:vertAlign w:val="superscript"/>
        </w:rPr>
        <w:t>®</w:t>
      </w:r>
      <w:r w:rsidR="00A43CD6">
        <w:rPr>
          <w:rFonts w:ascii="Franklin Gothic Book" w:hAnsi="Franklin Gothic Book"/>
        </w:rPr>
        <w:t xml:space="preserve"> Silber</w:t>
      </w:r>
      <w:r w:rsidR="007B3843" w:rsidRPr="007B3843">
        <w:rPr>
          <w:rFonts w:ascii="Franklin Gothic Book" w:hAnsi="Franklin Gothic Book"/>
        </w:rPr>
        <w:t xml:space="preserve">“-Zertifikat. </w:t>
      </w:r>
      <w:r w:rsidR="007C18DA" w:rsidRPr="007B3843">
        <w:rPr>
          <w:rFonts w:ascii="Franklin Gothic Book" w:hAnsi="Franklin Gothic Book"/>
        </w:rPr>
        <w:t>K</w:t>
      </w:r>
      <w:r w:rsidR="007C18DA">
        <w:rPr>
          <w:rFonts w:ascii="Franklin Gothic Book" w:hAnsi="Franklin Gothic Book"/>
        </w:rPr>
        <w:t>aldewei</w:t>
      </w:r>
      <w:r w:rsidR="007B3843" w:rsidRPr="007B3843">
        <w:rPr>
          <w:rFonts w:ascii="Franklin Gothic Book" w:hAnsi="Franklin Gothic Book"/>
        </w:rPr>
        <w:t xml:space="preserve"> ist der erste Anbieter von Bade- und Duschwannen sowie Waschtischen, der mit diesem Gütesiegel seine konsequent nachhaltige Ausrichtung unter Beweis stellt.</w:t>
      </w:r>
    </w:p>
    <w:p w14:paraId="64F1E010" w14:textId="77777777" w:rsidR="002D32A3" w:rsidRDefault="002D32A3" w:rsidP="007B3843">
      <w:pPr>
        <w:spacing w:line="360" w:lineRule="auto"/>
        <w:jc w:val="both"/>
        <w:rPr>
          <w:rFonts w:ascii="Franklin Gothic Book" w:hAnsi="Franklin Gothic Book"/>
        </w:rPr>
      </w:pPr>
    </w:p>
    <w:p w14:paraId="41467D42" w14:textId="54AABB3E" w:rsidR="00BF5ECB" w:rsidRDefault="007B3843" w:rsidP="007B3843">
      <w:pPr>
        <w:spacing w:line="360" w:lineRule="auto"/>
        <w:jc w:val="both"/>
        <w:rPr>
          <w:rFonts w:ascii="Franklin Gothic Book" w:hAnsi="Franklin Gothic Book"/>
        </w:rPr>
      </w:pPr>
      <w:r w:rsidRPr="47131ADD">
        <w:rPr>
          <w:rFonts w:ascii="Franklin Gothic Book" w:hAnsi="Franklin Gothic Book"/>
        </w:rPr>
        <w:t xml:space="preserve">Gespannt sein dürfen die Besucher auch auf neue Designerprodukte sowie auf </w:t>
      </w:r>
      <w:r w:rsidR="0083549A">
        <w:rPr>
          <w:rFonts w:ascii="Franklin Gothic Book" w:hAnsi="Franklin Gothic Book"/>
        </w:rPr>
        <w:t>innovative</w:t>
      </w:r>
      <w:r w:rsidRPr="47131ADD">
        <w:rPr>
          <w:rFonts w:ascii="Franklin Gothic Book" w:hAnsi="Franklin Gothic Book"/>
        </w:rPr>
        <w:t xml:space="preserve"> Badlösungen, die ein individuelles Badeerlebnis für alle Sinne ermöglichen. Abgerundet wird die Präsentation durch neue elegante Bodenabläufe in der Designsprache der </w:t>
      </w:r>
      <w:r w:rsidR="002765C9" w:rsidRPr="47131ADD">
        <w:rPr>
          <w:rFonts w:ascii="Franklin Gothic Book" w:hAnsi="Franklin Gothic Book"/>
        </w:rPr>
        <w:t xml:space="preserve">beliebten </w:t>
      </w:r>
      <w:proofErr w:type="spellStart"/>
      <w:r w:rsidRPr="47131ADD">
        <w:rPr>
          <w:rFonts w:ascii="Franklin Gothic Book" w:hAnsi="Franklin Gothic Book"/>
        </w:rPr>
        <w:t>Flow</w:t>
      </w:r>
      <w:r w:rsidR="01B81D68" w:rsidRPr="47131ADD">
        <w:rPr>
          <w:rFonts w:ascii="Franklin Gothic Book" w:hAnsi="Franklin Gothic Book"/>
        </w:rPr>
        <w:t>l</w:t>
      </w:r>
      <w:r w:rsidRPr="47131ADD">
        <w:rPr>
          <w:rFonts w:ascii="Franklin Gothic Book" w:hAnsi="Franklin Gothic Book"/>
        </w:rPr>
        <w:t>ine</w:t>
      </w:r>
      <w:proofErr w:type="spellEnd"/>
      <w:r w:rsidRPr="47131ADD">
        <w:rPr>
          <w:rFonts w:ascii="Franklin Gothic Book" w:hAnsi="Franklin Gothic Book"/>
        </w:rPr>
        <w:t xml:space="preserve"> Duschrinnen von Werner Aisslinger. </w:t>
      </w:r>
    </w:p>
    <w:p w14:paraId="5F323C33" w14:textId="77777777" w:rsidR="00BF5ECB" w:rsidRDefault="00BF5ECB" w:rsidP="007B3843">
      <w:pPr>
        <w:spacing w:line="360" w:lineRule="auto"/>
        <w:jc w:val="both"/>
        <w:rPr>
          <w:rFonts w:ascii="Franklin Gothic Book" w:hAnsi="Franklin Gothic Book"/>
        </w:rPr>
      </w:pPr>
    </w:p>
    <w:p w14:paraId="432F9E2C" w14:textId="627D51A4" w:rsidR="00B53940" w:rsidRPr="00B53940" w:rsidRDefault="00B53940" w:rsidP="00B53940">
      <w:pPr>
        <w:spacing w:after="160" w:line="360" w:lineRule="auto"/>
        <w:jc w:val="both"/>
        <w:rPr>
          <w:rFonts w:ascii="Franklin Gothic Book" w:hAnsi="Franklin Gothic Book"/>
          <w:sz w:val="23"/>
          <w:szCs w:val="23"/>
        </w:rPr>
      </w:pPr>
      <w:r w:rsidRPr="00B53940">
        <w:rPr>
          <w:rFonts w:ascii="Franklin Gothic Book" w:hAnsi="Franklin Gothic Book"/>
          <w:noProof/>
          <w:sz w:val="23"/>
          <w:szCs w:val="23"/>
        </w:rPr>
        <w:drawing>
          <wp:inline distT="0" distB="0" distL="0" distR="0" wp14:anchorId="1863AEA5" wp14:editId="08B43845">
            <wp:extent cx="4981575" cy="3321233"/>
            <wp:effectExtent l="0" t="0" r="0" b="0"/>
            <wp:docPr id="1490761885" name="Grafik 2" descr="Ein Bild, das Baum, Gebäude, draußen, Schatti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1885" name="Grafik 2" descr="Ein Bild, das Baum, Gebäude, draußen, Schattierung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598" cy="3323248"/>
                    </a:xfrm>
                    <a:prstGeom prst="rect">
                      <a:avLst/>
                    </a:prstGeom>
                    <a:noFill/>
                    <a:ln>
                      <a:noFill/>
                    </a:ln>
                  </pic:spPr>
                </pic:pic>
              </a:graphicData>
            </a:graphic>
          </wp:inline>
        </w:drawing>
      </w:r>
    </w:p>
    <w:p w14:paraId="703CE599" w14:textId="00D1CC85" w:rsidR="002D32A3" w:rsidRPr="001022CA" w:rsidRDefault="00BC0904" w:rsidP="007B3843">
      <w:pPr>
        <w:spacing w:after="160" w:line="360" w:lineRule="auto"/>
        <w:jc w:val="both"/>
        <w:rPr>
          <w:rFonts w:ascii="Franklin Gothic Book" w:hAnsi="Franklin Gothic Book"/>
          <w:i/>
          <w:iCs/>
          <w:sz w:val="16"/>
          <w:szCs w:val="16"/>
        </w:rPr>
      </w:pPr>
      <w:r w:rsidRPr="001022CA">
        <w:rPr>
          <w:rFonts w:ascii="Franklin Gothic Book" w:hAnsi="Franklin Gothic Book"/>
          <w:i/>
          <w:iCs/>
          <w:sz w:val="16"/>
          <w:szCs w:val="16"/>
        </w:rPr>
        <w:t>Foto</w:t>
      </w:r>
      <w:r w:rsidR="00CE6425">
        <w:rPr>
          <w:rFonts w:ascii="Franklin Gothic Book" w:hAnsi="Franklin Gothic Book"/>
          <w:i/>
          <w:iCs/>
          <w:sz w:val="16"/>
          <w:szCs w:val="16"/>
        </w:rPr>
        <w:t>s</w:t>
      </w:r>
      <w:r w:rsidRPr="001022CA">
        <w:rPr>
          <w:rFonts w:ascii="Franklin Gothic Book" w:hAnsi="Franklin Gothic Book"/>
          <w:i/>
          <w:iCs/>
          <w:sz w:val="16"/>
          <w:szCs w:val="16"/>
        </w:rPr>
        <w:t>: KALDEWEI</w:t>
      </w:r>
    </w:p>
    <w:p w14:paraId="75D8676C" w14:textId="588E9A22" w:rsidR="00BC0904" w:rsidRDefault="00BC0904" w:rsidP="007B3843">
      <w:pPr>
        <w:spacing w:after="160" w:line="360" w:lineRule="auto"/>
        <w:jc w:val="both"/>
        <w:rPr>
          <w:rFonts w:ascii="Franklin Gothic Book" w:hAnsi="Franklin Gothic Book"/>
          <w:sz w:val="23"/>
          <w:szCs w:val="23"/>
        </w:rPr>
      </w:pPr>
      <w:r>
        <w:rPr>
          <w:rFonts w:ascii="Franklin Gothic Book" w:hAnsi="Franklin Gothic Book"/>
          <w:sz w:val="23"/>
          <w:szCs w:val="23"/>
        </w:rPr>
        <w:t xml:space="preserve">Kaldewei präsentiert auf der ISH Frankfurt </w:t>
      </w:r>
      <w:r w:rsidR="001022CA">
        <w:rPr>
          <w:rFonts w:ascii="Franklin Gothic Book" w:hAnsi="Franklin Gothic Book"/>
          <w:sz w:val="23"/>
          <w:szCs w:val="23"/>
        </w:rPr>
        <w:t>bahnbrechende Lösungen für das Bad der Zukunft.</w:t>
      </w:r>
    </w:p>
    <w:p w14:paraId="07C38FB0" w14:textId="77777777" w:rsidR="001022CA" w:rsidRPr="007B3843" w:rsidRDefault="001022CA" w:rsidP="007B3843">
      <w:pPr>
        <w:spacing w:after="160" w:line="360" w:lineRule="auto"/>
        <w:jc w:val="both"/>
        <w:rPr>
          <w:rFonts w:ascii="Franklin Gothic Book" w:hAnsi="Franklin Gothic Book"/>
          <w:sz w:val="23"/>
          <w:szCs w:val="23"/>
        </w:rPr>
      </w:pPr>
    </w:p>
    <w:p w14:paraId="51C339C0" w14:textId="50FD99C2" w:rsidR="28B08EB7" w:rsidRDefault="28B08EB7" w:rsidP="28B08EB7">
      <w:pPr>
        <w:spacing w:after="160" w:line="360" w:lineRule="auto"/>
        <w:jc w:val="both"/>
        <w:rPr>
          <w:rFonts w:ascii="Franklin Gothic Book" w:hAnsi="Franklin Gothic Book"/>
          <w:sz w:val="23"/>
          <w:szCs w:val="23"/>
        </w:rPr>
      </w:pPr>
    </w:p>
    <w:p w14:paraId="06687257" w14:textId="77777777" w:rsidR="00A94D2C" w:rsidRPr="00075413" w:rsidRDefault="00A94D2C" w:rsidP="00116C14">
      <w:pPr>
        <w:jc w:val="both"/>
        <w:rPr>
          <w:rFonts w:ascii="Franklin Gothic Demi" w:eastAsia="Franklin Gothic Demi" w:hAnsi="Franklin Gothic Demi" w:cs="Franklin Gothic Demi"/>
          <w:sz w:val="23"/>
          <w:szCs w:val="23"/>
        </w:rPr>
      </w:pPr>
      <w:r w:rsidRPr="00075413">
        <w:rPr>
          <w:rFonts w:ascii="Franklin Gothic Demi" w:eastAsia="Franklin Gothic Demi" w:hAnsi="Franklin Gothic Demi" w:cs="Franklin Gothic Demi"/>
          <w:sz w:val="23"/>
          <w:szCs w:val="23"/>
          <w:u w:val="single"/>
        </w:rPr>
        <w:t>Pressekontakt:</w:t>
      </w:r>
    </w:p>
    <w:p w14:paraId="6FF72E92" w14:textId="77777777" w:rsidR="00A94D2C"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bookmarkStart w:id="0" w:name="_Hlk133229773"/>
    </w:p>
    <w:p w14:paraId="78C2955D" w14:textId="77777777" w:rsidR="00A94D2C" w:rsidRPr="00F242B1"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lang w:val="en-US"/>
        </w:rPr>
      </w:pPr>
      <w:r>
        <w:rPr>
          <w:rFonts w:ascii="Franklin Gothic Book" w:eastAsia="Franklin Gothic Book" w:hAnsi="Franklin Gothic Book" w:cs="Franklin Gothic Book"/>
          <w:sz w:val="23"/>
          <w:szCs w:val="23"/>
        </w:rPr>
        <w:t>F</w:t>
      </w:r>
      <w:bookmarkStart w:id="1" w:name="_Hlk128388099"/>
      <w:bookmarkEnd w:id="0"/>
      <w:r>
        <w:rPr>
          <w:rFonts w:ascii="Franklin Gothic Book" w:eastAsia="Franklin Gothic Book" w:hAnsi="Franklin Gothic Book" w:cs="Franklin Gothic Book"/>
          <w:sz w:val="23"/>
          <w:szCs w:val="23"/>
        </w:rPr>
        <w:t>r</w:t>
      </w:r>
      <w:bookmarkStart w:id="2" w:name="_Hlk133230003"/>
      <w:bookmarkEnd w:id="1"/>
      <w:r>
        <w:rPr>
          <w:rFonts w:ascii="Franklin Gothic Book" w:eastAsia="Franklin Gothic Book" w:hAnsi="Franklin Gothic Book" w:cs="Franklin Gothic Book"/>
          <w:sz w:val="23"/>
          <w:szCs w:val="23"/>
        </w:rPr>
        <w:t xml:space="preserve">anz Kaldewei GmbH &amp; Co. </w:t>
      </w:r>
      <w:r w:rsidRPr="00981D23">
        <w:rPr>
          <w:rFonts w:ascii="Franklin Gothic Book" w:eastAsia="Franklin Gothic Book" w:hAnsi="Franklin Gothic Book" w:cs="Franklin Gothic Book"/>
          <w:sz w:val="23"/>
          <w:szCs w:val="23"/>
          <w:lang w:val="en-US"/>
        </w:rPr>
        <w:t>KG</w:t>
      </w:r>
      <w:r w:rsidRPr="00981D23">
        <w:rPr>
          <w:rFonts w:ascii="Franklin Gothic Book" w:eastAsia="Franklin Gothic Book" w:hAnsi="Franklin Gothic Book" w:cs="Franklin Gothic Book"/>
          <w:sz w:val="23"/>
          <w:szCs w:val="23"/>
          <w:lang w:val="en-US"/>
        </w:rPr>
        <w:tab/>
        <w:t xml:space="preserve">Tel. </w:t>
      </w:r>
      <w:r>
        <w:rPr>
          <w:rFonts w:ascii="Franklin Gothic Book" w:eastAsia="Franklin Gothic Book" w:hAnsi="Franklin Gothic Book" w:cs="Franklin Gothic Book"/>
          <w:sz w:val="23"/>
          <w:szCs w:val="23"/>
          <w:lang w:val="en-US"/>
        </w:rPr>
        <w:t>+49 2382 785 209</w:t>
      </w:r>
      <w:r>
        <w:rPr>
          <w:rFonts w:ascii="Franklin Gothic Book" w:eastAsia="Franklin Gothic Book" w:hAnsi="Franklin Gothic Book" w:cs="Franklin Gothic Book"/>
          <w:sz w:val="23"/>
          <w:szCs w:val="23"/>
          <w:lang w:val="en-US"/>
        </w:rPr>
        <w:br/>
        <w:t>Marcus Möllers</w:t>
      </w:r>
      <w:r>
        <w:rPr>
          <w:rFonts w:ascii="Franklin Gothic Book" w:eastAsia="Franklin Gothic Book" w:hAnsi="Franklin Gothic Book" w:cs="Franklin Gothic Book"/>
          <w:sz w:val="23"/>
          <w:szCs w:val="23"/>
          <w:lang w:val="en-US"/>
        </w:rPr>
        <w:tab/>
        <w:t>marcus.moellers@kaldewei.de</w:t>
      </w:r>
      <w:r>
        <w:rPr>
          <w:rFonts w:ascii="Franklin Gothic Book" w:eastAsia="Franklin Gothic Book" w:hAnsi="Franklin Gothic Book" w:cs="Franklin Gothic Book"/>
          <w:sz w:val="23"/>
          <w:szCs w:val="23"/>
          <w:lang w:val="en-US"/>
        </w:rPr>
        <w:br/>
      </w:r>
      <w:proofErr w:type="spellStart"/>
      <w:r>
        <w:rPr>
          <w:rFonts w:ascii="Franklin Gothic Book" w:eastAsia="Franklin Gothic Book" w:hAnsi="Franklin Gothic Book" w:cs="Franklin Gothic Book"/>
          <w:sz w:val="23"/>
          <w:szCs w:val="23"/>
          <w:lang w:val="en-US"/>
        </w:rPr>
        <w:t>Postfach</w:t>
      </w:r>
      <w:proofErr w:type="spellEnd"/>
      <w:r>
        <w:rPr>
          <w:rFonts w:ascii="Franklin Gothic Book" w:eastAsia="Franklin Gothic Book" w:hAnsi="Franklin Gothic Book" w:cs="Franklin Gothic Book"/>
          <w:sz w:val="23"/>
          <w:szCs w:val="23"/>
          <w:lang w:val="en-US"/>
        </w:rPr>
        <w:t xml:space="preserve"> 17 61</w:t>
      </w:r>
      <w:r>
        <w:rPr>
          <w:rFonts w:ascii="Franklin Gothic Book" w:eastAsia="Franklin Gothic Book" w:hAnsi="Franklin Gothic Book" w:cs="Franklin Gothic Book"/>
          <w:sz w:val="23"/>
          <w:szCs w:val="23"/>
          <w:lang w:val="en-US"/>
        </w:rPr>
        <w:tab/>
      </w:r>
      <w:hyperlink r:id="rId11" w:history="1">
        <w:r>
          <w:rPr>
            <w:rStyle w:val="Hyperlink0"/>
          </w:rPr>
          <w:t>www.kaldewei.com</w:t>
        </w:r>
      </w:hyperlink>
    </w:p>
    <w:p w14:paraId="5BE91A94" w14:textId="77777777" w:rsidR="00A94D2C"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59206 Ahlen, Deutschland</w:t>
      </w:r>
      <w:r>
        <w:rPr>
          <w:rFonts w:ascii="Franklin Gothic Book" w:eastAsia="Franklin Gothic Book" w:hAnsi="Franklin Gothic Book" w:cs="Franklin Gothic Book"/>
          <w:sz w:val="23"/>
          <w:szCs w:val="23"/>
        </w:rPr>
        <w:tab/>
      </w:r>
    </w:p>
    <w:p w14:paraId="18AD7B1B" w14:textId="77777777" w:rsidR="00A94D2C" w:rsidRDefault="00A94D2C" w:rsidP="00116C14">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p>
    <w:p w14:paraId="52587E65" w14:textId="77777777" w:rsidR="00A94D2C" w:rsidRDefault="00A94D2C" w:rsidP="00116C14">
      <w:pPr>
        <w:tabs>
          <w:tab w:val="right" w:pos="8460"/>
          <w:tab w:val="left" w:pos="8505"/>
        </w:tabs>
        <w:spacing w:line="360" w:lineRule="auto"/>
        <w:ind w:right="112"/>
        <w:jc w:val="both"/>
        <w:rPr>
          <w:rStyle w:val="Hyperlink0"/>
        </w:rPr>
      </w:pPr>
      <w:r>
        <w:rPr>
          <w:rFonts w:ascii="Franklin Gothic Book" w:eastAsia="Franklin Gothic Book" w:hAnsi="Franklin Gothic Book" w:cs="Franklin Gothic Book"/>
          <w:sz w:val="23"/>
          <w:szCs w:val="23"/>
        </w:rPr>
        <w:t xml:space="preserve">Franz Kaldewei GmbH &amp; Co. </w:t>
      </w:r>
      <w:r w:rsidRPr="009513C0">
        <w:rPr>
          <w:rFonts w:ascii="Franklin Gothic Book" w:eastAsia="Franklin Gothic Book" w:hAnsi="Franklin Gothic Book" w:cs="Franklin Gothic Book"/>
          <w:sz w:val="23"/>
          <w:szCs w:val="23"/>
          <w:lang w:val="en-US"/>
        </w:rPr>
        <w:t>KG</w:t>
      </w:r>
      <w:r w:rsidRPr="009513C0">
        <w:rPr>
          <w:rFonts w:ascii="Franklin Gothic Book" w:eastAsia="Franklin Gothic Book" w:hAnsi="Franklin Gothic Book" w:cs="Franklin Gothic Book"/>
          <w:sz w:val="23"/>
          <w:szCs w:val="23"/>
          <w:lang w:val="en-US"/>
        </w:rPr>
        <w:tab/>
        <w:t xml:space="preserve">Tel. </w:t>
      </w:r>
      <w:r>
        <w:rPr>
          <w:rFonts w:ascii="Franklin Gothic Book" w:eastAsia="Franklin Gothic Book" w:hAnsi="Franklin Gothic Book" w:cs="Franklin Gothic Book"/>
          <w:sz w:val="23"/>
          <w:szCs w:val="23"/>
          <w:lang w:val="en-US"/>
        </w:rPr>
        <w:t>+49 2382 785 165</w:t>
      </w:r>
      <w:r>
        <w:rPr>
          <w:rFonts w:ascii="Franklin Gothic Book" w:eastAsia="Franklin Gothic Book" w:hAnsi="Franklin Gothic Book" w:cs="Franklin Gothic Book"/>
          <w:sz w:val="23"/>
          <w:szCs w:val="23"/>
          <w:lang w:val="en-US"/>
        </w:rPr>
        <w:br/>
        <w:t>Georgina Trimbusch</w:t>
      </w:r>
      <w:r>
        <w:rPr>
          <w:rFonts w:ascii="Franklin Gothic Book" w:eastAsia="Franklin Gothic Book" w:hAnsi="Franklin Gothic Book" w:cs="Franklin Gothic Book"/>
          <w:sz w:val="23"/>
          <w:szCs w:val="23"/>
          <w:lang w:val="en-US"/>
        </w:rPr>
        <w:tab/>
        <w:t>georgina.trimbusch@kaldewei.de</w:t>
      </w:r>
      <w:r>
        <w:rPr>
          <w:rFonts w:ascii="Franklin Gothic Book" w:eastAsia="Franklin Gothic Book" w:hAnsi="Franklin Gothic Book" w:cs="Franklin Gothic Book"/>
          <w:sz w:val="23"/>
          <w:szCs w:val="23"/>
          <w:lang w:val="en-US"/>
        </w:rPr>
        <w:br/>
      </w:r>
      <w:proofErr w:type="spellStart"/>
      <w:r>
        <w:rPr>
          <w:rFonts w:ascii="Franklin Gothic Book" w:eastAsia="Franklin Gothic Book" w:hAnsi="Franklin Gothic Book" w:cs="Franklin Gothic Book"/>
          <w:sz w:val="23"/>
          <w:szCs w:val="23"/>
          <w:lang w:val="en-US"/>
        </w:rPr>
        <w:t>Postfach</w:t>
      </w:r>
      <w:proofErr w:type="spellEnd"/>
      <w:r>
        <w:rPr>
          <w:rFonts w:ascii="Franklin Gothic Book" w:eastAsia="Franklin Gothic Book" w:hAnsi="Franklin Gothic Book" w:cs="Franklin Gothic Book"/>
          <w:sz w:val="23"/>
          <w:szCs w:val="23"/>
          <w:lang w:val="en-US"/>
        </w:rPr>
        <w:t xml:space="preserve"> 17 61</w:t>
      </w:r>
      <w:r>
        <w:rPr>
          <w:rFonts w:ascii="Franklin Gothic Book" w:eastAsia="Franklin Gothic Book" w:hAnsi="Franklin Gothic Book" w:cs="Franklin Gothic Book"/>
          <w:sz w:val="23"/>
          <w:szCs w:val="23"/>
          <w:lang w:val="en-US"/>
        </w:rPr>
        <w:tab/>
      </w:r>
      <w:hyperlink r:id="rId12" w:history="1">
        <w:r>
          <w:rPr>
            <w:rStyle w:val="Hyperlink0"/>
          </w:rPr>
          <w:t>www.kaldewei.com</w:t>
        </w:r>
      </w:hyperlink>
    </w:p>
    <w:p w14:paraId="599DA9B0" w14:textId="2AAC9B29" w:rsidR="00200F6A" w:rsidRPr="007C18DA" w:rsidRDefault="00A94D2C" w:rsidP="007C18DA">
      <w:pPr>
        <w:tabs>
          <w:tab w:val="right" w:pos="8460"/>
          <w:tab w:val="left" w:pos="8505"/>
        </w:tabs>
        <w:spacing w:line="360" w:lineRule="auto"/>
        <w:ind w:right="112"/>
        <w:jc w:val="both"/>
        <w:rPr>
          <w:rFonts w:ascii="Franklin Gothic Book" w:eastAsia="Franklin Gothic Book" w:hAnsi="Franklin Gothic Book" w:cs="Franklin Gothic Book"/>
          <w:sz w:val="23"/>
          <w:szCs w:val="23"/>
        </w:rPr>
      </w:pPr>
      <w:r>
        <w:rPr>
          <w:rFonts w:ascii="Franklin Gothic Book" w:eastAsia="Franklin Gothic Book" w:hAnsi="Franklin Gothic Book" w:cs="Franklin Gothic Book"/>
          <w:sz w:val="23"/>
          <w:szCs w:val="23"/>
        </w:rPr>
        <w:t>59206 Ahlen, Deutschland</w:t>
      </w:r>
      <w:r>
        <w:rPr>
          <w:rFonts w:ascii="Franklin Gothic Book" w:eastAsia="Franklin Gothic Book" w:hAnsi="Franklin Gothic Book" w:cs="Franklin Gothic Book"/>
          <w:sz w:val="23"/>
          <w:szCs w:val="23"/>
        </w:rPr>
        <w:tab/>
        <w:t xml:space="preserve"> </w:t>
      </w:r>
      <w:bookmarkEnd w:id="2"/>
    </w:p>
    <w:sectPr w:rsidR="00200F6A" w:rsidRPr="007C18DA" w:rsidSect="00153712">
      <w:headerReference w:type="even" r:id="rId13"/>
      <w:headerReference w:type="default" r:id="rId14"/>
      <w:footerReference w:type="even" r:id="rId15"/>
      <w:footerReference w:type="default" r:id="rId16"/>
      <w:headerReference w:type="first" r:id="rId17"/>
      <w:footerReference w:type="first" r:id="rId18"/>
      <w:pgSz w:w="11906" w:h="16838"/>
      <w:pgMar w:top="2336" w:right="1418" w:bottom="993" w:left="1418" w:header="709" w:footer="18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52A9E" w14:textId="77777777" w:rsidR="0002346D" w:rsidRDefault="0002346D" w:rsidP="00072E79">
      <w:r>
        <w:separator/>
      </w:r>
    </w:p>
  </w:endnote>
  <w:endnote w:type="continuationSeparator" w:id="0">
    <w:p w14:paraId="565949C3" w14:textId="77777777" w:rsidR="0002346D" w:rsidRDefault="0002346D" w:rsidP="00072E79">
      <w:r>
        <w:continuationSeparator/>
      </w:r>
    </w:p>
  </w:endnote>
  <w:endnote w:type="continuationNotice" w:id="1">
    <w:p w14:paraId="681D48BB" w14:textId="77777777" w:rsidR="0002346D" w:rsidRDefault="00023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B98C" w14:textId="77777777" w:rsidR="00E5393E" w:rsidRDefault="00E539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3FBD" w14:textId="77777777" w:rsidR="00E5393E" w:rsidRDefault="00E5393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0024" w14:textId="16F509C8" w:rsidR="000F6260" w:rsidRDefault="00FA52B0">
    <w:pPr>
      <w:pStyle w:val="Fuzeile"/>
    </w:pPr>
    <w:r w:rsidRPr="006C21D9">
      <w:rPr>
        <w:rFonts w:ascii="Franklin Gothic Book" w:hAnsi="Franklin Gothic Book"/>
        <w:noProof/>
      </w:rPr>
      <w:drawing>
        <wp:anchor distT="0" distB="0" distL="114300" distR="114300" simplePos="0" relativeHeight="251658241" behindDoc="1" locked="0" layoutInCell="1" allowOverlap="1" wp14:anchorId="754DF66C" wp14:editId="227832C0">
          <wp:simplePos x="0" y="0"/>
          <wp:positionH relativeFrom="page">
            <wp:posOffset>-13447</wp:posOffset>
          </wp:positionH>
          <wp:positionV relativeFrom="paragraph">
            <wp:posOffset>-107054</wp:posOffset>
          </wp:positionV>
          <wp:extent cx="7556858" cy="1435167"/>
          <wp:effectExtent l="0" t="0" r="0"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fik 18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6858" cy="143516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6D466" w14:textId="77777777" w:rsidR="0002346D" w:rsidRDefault="0002346D" w:rsidP="00072E79">
      <w:r>
        <w:separator/>
      </w:r>
    </w:p>
  </w:footnote>
  <w:footnote w:type="continuationSeparator" w:id="0">
    <w:p w14:paraId="4DEE1A6B" w14:textId="77777777" w:rsidR="0002346D" w:rsidRDefault="0002346D" w:rsidP="00072E79">
      <w:r>
        <w:continuationSeparator/>
      </w:r>
    </w:p>
  </w:footnote>
  <w:footnote w:type="continuationNotice" w:id="1">
    <w:p w14:paraId="1BFACB71" w14:textId="77777777" w:rsidR="0002346D" w:rsidRDefault="00023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D3BA9" w14:textId="77777777" w:rsidR="00E5393E" w:rsidRDefault="00E539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3C92" w14:textId="1718756E" w:rsidR="00072E79" w:rsidRPr="006C21D9" w:rsidRDefault="00072E79">
    <w:pPr>
      <w:pStyle w:val="Kopfzeile"/>
      <w:rPr>
        <w:rFonts w:ascii="Franklin Gothic Book" w:hAnsi="Franklin Gothic Book"/>
      </w:rPr>
    </w:pPr>
    <w:r w:rsidRPr="006C21D9">
      <w:rPr>
        <w:rFonts w:ascii="Franklin Gothic Book" w:hAnsi="Franklin Gothic Book"/>
        <w:noProof/>
      </w:rPr>
      <w:drawing>
        <wp:anchor distT="0" distB="0" distL="114300" distR="114300" simplePos="0" relativeHeight="251658240" behindDoc="0" locked="0" layoutInCell="1" allowOverlap="1" wp14:anchorId="56A7DCD3" wp14:editId="6FCF4E7E">
          <wp:simplePos x="0" y="0"/>
          <wp:positionH relativeFrom="column">
            <wp:posOffset>1876425</wp:posOffset>
          </wp:positionH>
          <wp:positionV relativeFrom="page">
            <wp:posOffset>452755</wp:posOffset>
          </wp:positionV>
          <wp:extent cx="1876425" cy="600075"/>
          <wp:effectExtent l="0" t="0" r="9525" b="9525"/>
          <wp:wrapNone/>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33A5" w14:textId="205DC4BF" w:rsidR="00E5562F" w:rsidRDefault="00E5562F">
    <w:pPr>
      <w:pStyle w:val="Kopfzeile"/>
    </w:pPr>
    <w:r w:rsidRPr="006C21D9">
      <w:rPr>
        <w:rFonts w:ascii="Franklin Gothic Book" w:hAnsi="Franklin Gothic Book"/>
        <w:noProof/>
      </w:rPr>
      <w:drawing>
        <wp:anchor distT="0" distB="0" distL="114300" distR="114300" simplePos="0" relativeHeight="251658242" behindDoc="0" locked="0" layoutInCell="1" allowOverlap="1" wp14:anchorId="73CBD147" wp14:editId="7D5B255D">
          <wp:simplePos x="0" y="0"/>
          <wp:positionH relativeFrom="column">
            <wp:posOffset>1928495</wp:posOffset>
          </wp:positionH>
          <wp:positionV relativeFrom="page">
            <wp:posOffset>457200</wp:posOffset>
          </wp:positionV>
          <wp:extent cx="1876425" cy="600075"/>
          <wp:effectExtent l="0" t="0" r="9525" b="9525"/>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76425" cy="6000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79"/>
    <w:rsid w:val="00001570"/>
    <w:rsid w:val="000057A2"/>
    <w:rsid w:val="000075CA"/>
    <w:rsid w:val="000166F6"/>
    <w:rsid w:val="0002346D"/>
    <w:rsid w:val="00032500"/>
    <w:rsid w:val="00035275"/>
    <w:rsid w:val="00036E01"/>
    <w:rsid w:val="00042F8F"/>
    <w:rsid w:val="00043556"/>
    <w:rsid w:val="00046418"/>
    <w:rsid w:val="00047A7B"/>
    <w:rsid w:val="000568CC"/>
    <w:rsid w:val="0007263B"/>
    <w:rsid w:val="00072E79"/>
    <w:rsid w:val="0007696A"/>
    <w:rsid w:val="00087FEE"/>
    <w:rsid w:val="000B141C"/>
    <w:rsid w:val="000B24D4"/>
    <w:rsid w:val="000B477F"/>
    <w:rsid w:val="000B7F21"/>
    <w:rsid w:val="000D07BD"/>
    <w:rsid w:val="000D3FA4"/>
    <w:rsid w:val="000D64B6"/>
    <w:rsid w:val="000D6714"/>
    <w:rsid w:val="000F2B68"/>
    <w:rsid w:val="000F3F86"/>
    <w:rsid w:val="000F6260"/>
    <w:rsid w:val="000F76E9"/>
    <w:rsid w:val="001022CA"/>
    <w:rsid w:val="001047AE"/>
    <w:rsid w:val="00106C6C"/>
    <w:rsid w:val="0011020A"/>
    <w:rsid w:val="0011061F"/>
    <w:rsid w:val="00111BEA"/>
    <w:rsid w:val="00112F94"/>
    <w:rsid w:val="00116C14"/>
    <w:rsid w:val="0012234D"/>
    <w:rsid w:val="00124DDA"/>
    <w:rsid w:val="001373D9"/>
    <w:rsid w:val="00141504"/>
    <w:rsid w:val="00141598"/>
    <w:rsid w:val="001415C5"/>
    <w:rsid w:val="00153712"/>
    <w:rsid w:val="00155D0C"/>
    <w:rsid w:val="00156823"/>
    <w:rsid w:val="00160DF4"/>
    <w:rsid w:val="001706D7"/>
    <w:rsid w:val="00172E9B"/>
    <w:rsid w:val="00174BC5"/>
    <w:rsid w:val="0017609A"/>
    <w:rsid w:val="00181F3C"/>
    <w:rsid w:val="00182ED6"/>
    <w:rsid w:val="00191EB6"/>
    <w:rsid w:val="0019322C"/>
    <w:rsid w:val="00197738"/>
    <w:rsid w:val="001A19BB"/>
    <w:rsid w:val="001B2D74"/>
    <w:rsid w:val="001C16AA"/>
    <w:rsid w:val="001C5654"/>
    <w:rsid w:val="001C7D74"/>
    <w:rsid w:val="001E21EF"/>
    <w:rsid w:val="001E2462"/>
    <w:rsid w:val="001E3CD7"/>
    <w:rsid w:val="001F02B7"/>
    <w:rsid w:val="001F15B2"/>
    <w:rsid w:val="001F3853"/>
    <w:rsid w:val="001F5939"/>
    <w:rsid w:val="00200051"/>
    <w:rsid w:val="00200F6A"/>
    <w:rsid w:val="0020368F"/>
    <w:rsid w:val="00204A63"/>
    <w:rsid w:val="00205AA5"/>
    <w:rsid w:val="00207C74"/>
    <w:rsid w:val="00216518"/>
    <w:rsid w:val="002173D3"/>
    <w:rsid w:val="00221ABE"/>
    <w:rsid w:val="00225BA8"/>
    <w:rsid w:val="00226928"/>
    <w:rsid w:val="002300F3"/>
    <w:rsid w:val="002532D4"/>
    <w:rsid w:val="0025347A"/>
    <w:rsid w:val="002765C9"/>
    <w:rsid w:val="00281A87"/>
    <w:rsid w:val="00282280"/>
    <w:rsid w:val="00282BFD"/>
    <w:rsid w:val="00285BD3"/>
    <w:rsid w:val="0029208C"/>
    <w:rsid w:val="002967FC"/>
    <w:rsid w:val="002A06A5"/>
    <w:rsid w:val="002A54CC"/>
    <w:rsid w:val="002B0A07"/>
    <w:rsid w:val="002D32A3"/>
    <w:rsid w:val="002D4FFB"/>
    <w:rsid w:val="002D5A22"/>
    <w:rsid w:val="002E51A7"/>
    <w:rsid w:val="002F2121"/>
    <w:rsid w:val="002F3B0D"/>
    <w:rsid w:val="002F4A58"/>
    <w:rsid w:val="00300A87"/>
    <w:rsid w:val="00312573"/>
    <w:rsid w:val="003277A8"/>
    <w:rsid w:val="00331980"/>
    <w:rsid w:val="003324C7"/>
    <w:rsid w:val="00332F27"/>
    <w:rsid w:val="00335A11"/>
    <w:rsid w:val="00335C6A"/>
    <w:rsid w:val="003372F5"/>
    <w:rsid w:val="003400EF"/>
    <w:rsid w:val="00344FD7"/>
    <w:rsid w:val="00351A98"/>
    <w:rsid w:val="00354B59"/>
    <w:rsid w:val="00361C96"/>
    <w:rsid w:val="00363DA2"/>
    <w:rsid w:val="00365865"/>
    <w:rsid w:val="00372BC8"/>
    <w:rsid w:val="0038020F"/>
    <w:rsid w:val="0038515B"/>
    <w:rsid w:val="00386305"/>
    <w:rsid w:val="003A0D5F"/>
    <w:rsid w:val="003A13AF"/>
    <w:rsid w:val="003A7A21"/>
    <w:rsid w:val="003B0DAF"/>
    <w:rsid w:val="003B4EFF"/>
    <w:rsid w:val="003B609E"/>
    <w:rsid w:val="003C08B6"/>
    <w:rsid w:val="003C554D"/>
    <w:rsid w:val="003D3C96"/>
    <w:rsid w:val="003D7D52"/>
    <w:rsid w:val="003E623F"/>
    <w:rsid w:val="003E6630"/>
    <w:rsid w:val="003F3D7F"/>
    <w:rsid w:val="003F4F63"/>
    <w:rsid w:val="003F5D56"/>
    <w:rsid w:val="00404073"/>
    <w:rsid w:val="0042042B"/>
    <w:rsid w:val="00432F30"/>
    <w:rsid w:val="00436775"/>
    <w:rsid w:val="004403F1"/>
    <w:rsid w:val="0044441B"/>
    <w:rsid w:val="00445C72"/>
    <w:rsid w:val="00445F19"/>
    <w:rsid w:val="00446122"/>
    <w:rsid w:val="00454A6A"/>
    <w:rsid w:val="00454E15"/>
    <w:rsid w:val="0046231E"/>
    <w:rsid w:val="00466D77"/>
    <w:rsid w:val="004674B6"/>
    <w:rsid w:val="004700C7"/>
    <w:rsid w:val="00470873"/>
    <w:rsid w:val="0047155B"/>
    <w:rsid w:val="00481461"/>
    <w:rsid w:val="00487574"/>
    <w:rsid w:val="004B058C"/>
    <w:rsid w:val="004D1117"/>
    <w:rsid w:val="004E6C94"/>
    <w:rsid w:val="004F2FFD"/>
    <w:rsid w:val="004F30CF"/>
    <w:rsid w:val="004F3929"/>
    <w:rsid w:val="004F4283"/>
    <w:rsid w:val="004F444F"/>
    <w:rsid w:val="00501B52"/>
    <w:rsid w:val="00504505"/>
    <w:rsid w:val="00511461"/>
    <w:rsid w:val="00522E71"/>
    <w:rsid w:val="00544160"/>
    <w:rsid w:val="00554163"/>
    <w:rsid w:val="00555C38"/>
    <w:rsid w:val="0055646F"/>
    <w:rsid w:val="00560BDF"/>
    <w:rsid w:val="00592648"/>
    <w:rsid w:val="005974F9"/>
    <w:rsid w:val="005A5AF7"/>
    <w:rsid w:val="005A6A98"/>
    <w:rsid w:val="005B461E"/>
    <w:rsid w:val="005B6013"/>
    <w:rsid w:val="005E1258"/>
    <w:rsid w:val="005E2856"/>
    <w:rsid w:val="005E34CC"/>
    <w:rsid w:val="005E3E7D"/>
    <w:rsid w:val="005F7DC8"/>
    <w:rsid w:val="00600BE3"/>
    <w:rsid w:val="00603B77"/>
    <w:rsid w:val="00623F11"/>
    <w:rsid w:val="00626143"/>
    <w:rsid w:val="00627EBE"/>
    <w:rsid w:val="0063012F"/>
    <w:rsid w:val="00634A5C"/>
    <w:rsid w:val="00636A67"/>
    <w:rsid w:val="00637673"/>
    <w:rsid w:val="00654B66"/>
    <w:rsid w:val="00680C52"/>
    <w:rsid w:val="00686DED"/>
    <w:rsid w:val="00694B26"/>
    <w:rsid w:val="006C093A"/>
    <w:rsid w:val="006C21D9"/>
    <w:rsid w:val="006C2500"/>
    <w:rsid w:val="006D4DB8"/>
    <w:rsid w:val="006D5718"/>
    <w:rsid w:val="006E4547"/>
    <w:rsid w:val="006E536D"/>
    <w:rsid w:val="006F1546"/>
    <w:rsid w:val="006F29BA"/>
    <w:rsid w:val="006F5D22"/>
    <w:rsid w:val="00700158"/>
    <w:rsid w:val="0071142F"/>
    <w:rsid w:val="00715693"/>
    <w:rsid w:val="00721930"/>
    <w:rsid w:val="00733247"/>
    <w:rsid w:val="00736769"/>
    <w:rsid w:val="00743751"/>
    <w:rsid w:val="00743873"/>
    <w:rsid w:val="00751CD9"/>
    <w:rsid w:val="00755A8F"/>
    <w:rsid w:val="00765F9A"/>
    <w:rsid w:val="007702EA"/>
    <w:rsid w:val="00771648"/>
    <w:rsid w:val="007919EB"/>
    <w:rsid w:val="007A23D1"/>
    <w:rsid w:val="007A4E6D"/>
    <w:rsid w:val="007B3843"/>
    <w:rsid w:val="007B3C9F"/>
    <w:rsid w:val="007B41D3"/>
    <w:rsid w:val="007B5E27"/>
    <w:rsid w:val="007B7028"/>
    <w:rsid w:val="007C18DA"/>
    <w:rsid w:val="007D37A6"/>
    <w:rsid w:val="007D545A"/>
    <w:rsid w:val="007E6E9D"/>
    <w:rsid w:val="007F13DB"/>
    <w:rsid w:val="00810ADA"/>
    <w:rsid w:val="00810B59"/>
    <w:rsid w:val="00834721"/>
    <w:rsid w:val="0083549A"/>
    <w:rsid w:val="00853615"/>
    <w:rsid w:val="00853A57"/>
    <w:rsid w:val="00861446"/>
    <w:rsid w:val="0087175A"/>
    <w:rsid w:val="00881DB9"/>
    <w:rsid w:val="00882253"/>
    <w:rsid w:val="008825BD"/>
    <w:rsid w:val="008853A8"/>
    <w:rsid w:val="008A0603"/>
    <w:rsid w:val="008C25AC"/>
    <w:rsid w:val="008D0404"/>
    <w:rsid w:val="008D22E0"/>
    <w:rsid w:val="008F0145"/>
    <w:rsid w:val="008F5331"/>
    <w:rsid w:val="00903108"/>
    <w:rsid w:val="00914B6E"/>
    <w:rsid w:val="00923AD7"/>
    <w:rsid w:val="00925813"/>
    <w:rsid w:val="00931263"/>
    <w:rsid w:val="00931810"/>
    <w:rsid w:val="0093766C"/>
    <w:rsid w:val="00942077"/>
    <w:rsid w:val="00944D35"/>
    <w:rsid w:val="009469B9"/>
    <w:rsid w:val="00955C56"/>
    <w:rsid w:val="009643B9"/>
    <w:rsid w:val="0096731A"/>
    <w:rsid w:val="009728FB"/>
    <w:rsid w:val="00973D4E"/>
    <w:rsid w:val="00981D23"/>
    <w:rsid w:val="009924DD"/>
    <w:rsid w:val="009A053E"/>
    <w:rsid w:val="009A1BFE"/>
    <w:rsid w:val="009A53C9"/>
    <w:rsid w:val="009A579B"/>
    <w:rsid w:val="009B14BB"/>
    <w:rsid w:val="009C19F1"/>
    <w:rsid w:val="009E7CC2"/>
    <w:rsid w:val="00A058BD"/>
    <w:rsid w:val="00A06845"/>
    <w:rsid w:val="00A143D0"/>
    <w:rsid w:val="00A26FC1"/>
    <w:rsid w:val="00A31043"/>
    <w:rsid w:val="00A367C2"/>
    <w:rsid w:val="00A43CD6"/>
    <w:rsid w:val="00A45EC7"/>
    <w:rsid w:val="00A47250"/>
    <w:rsid w:val="00A5145E"/>
    <w:rsid w:val="00A51DAD"/>
    <w:rsid w:val="00A57DC8"/>
    <w:rsid w:val="00A8100F"/>
    <w:rsid w:val="00A828AA"/>
    <w:rsid w:val="00A82C2B"/>
    <w:rsid w:val="00A84A92"/>
    <w:rsid w:val="00A8616C"/>
    <w:rsid w:val="00A906C3"/>
    <w:rsid w:val="00A9103C"/>
    <w:rsid w:val="00A92799"/>
    <w:rsid w:val="00A9410B"/>
    <w:rsid w:val="00A94D2C"/>
    <w:rsid w:val="00A952CF"/>
    <w:rsid w:val="00A9587C"/>
    <w:rsid w:val="00AA13B4"/>
    <w:rsid w:val="00AA3784"/>
    <w:rsid w:val="00AA7AED"/>
    <w:rsid w:val="00AC0C30"/>
    <w:rsid w:val="00AC0F72"/>
    <w:rsid w:val="00AD0D15"/>
    <w:rsid w:val="00AD0D31"/>
    <w:rsid w:val="00AD144C"/>
    <w:rsid w:val="00AD2F81"/>
    <w:rsid w:val="00AD4BDE"/>
    <w:rsid w:val="00AD6E20"/>
    <w:rsid w:val="00AE6F13"/>
    <w:rsid w:val="00AF6898"/>
    <w:rsid w:val="00AF7FAA"/>
    <w:rsid w:val="00B02C94"/>
    <w:rsid w:val="00B05AF0"/>
    <w:rsid w:val="00B107E0"/>
    <w:rsid w:val="00B117EB"/>
    <w:rsid w:val="00B143F6"/>
    <w:rsid w:val="00B1677E"/>
    <w:rsid w:val="00B217A6"/>
    <w:rsid w:val="00B25BA7"/>
    <w:rsid w:val="00B30882"/>
    <w:rsid w:val="00B5027D"/>
    <w:rsid w:val="00B50F0B"/>
    <w:rsid w:val="00B53940"/>
    <w:rsid w:val="00B55299"/>
    <w:rsid w:val="00B6246D"/>
    <w:rsid w:val="00B67FFA"/>
    <w:rsid w:val="00B719A1"/>
    <w:rsid w:val="00B73498"/>
    <w:rsid w:val="00B73D6F"/>
    <w:rsid w:val="00B83747"/>
    <w:rsid w:val="00B924A6"/>
    <w:rsid w:val="00B9396D"/>
    <w:rsid w:val="00B966F4"/>
    <w:rsid w:val="00B97758"/>
    <w:rsid w:val="00BA69D6"/>
    <w:rsid w:val="00BB2B40"/>
    <w:rsid w:val="00BC0904"/>
    <w:rsid w:val="00BC36F0"/>
    <w:rsid w:val="00BD51F2"/>
    <w:rsid w:val="00BE3445"/>
    <w:rsid w:val="00BE496B"/>
    <w:rsid w:val="00BE6AB4"/>
    <w:rsid w:val="00BF5ECB"/>
    <w:rsid w:val="00C03F92"/>
    <w:rsid w:val="00C24FD1"/>
    <w:rsid w:val="00C34CA4"/>
    <w:rsid w:val="00C37E6A"/>
    <w:rsid w:val="00C416AE"/>
    <w:rsid w:val="00C42435"/>
    <w:rsid w:val="00C46176"/>
    <w:rsid w:val="00C46788"/>
    <w:rsid w:val="00C5295E"/>
    <w:rsid w:val="00C6235D"/>
    <w:rsid w:val="00C626C1"/>
    <w:rsid w:val="00C6379B"/>
    <w:rsid w:val="00C85A18"/>
    <w:rsid w:val="00C90BD4"/>
    <w:rsid w:val="00CA0AC5"/>
    <w:rsid w:val="00CA6DFE"/>
    <w:rsid w:val="00CB5656"/>
    <w:rsid w:val="00CC103D"/>
    <w:rsid w:val="00CC1B4E"/>
    <w:rsid w:val="00CD3057"/>
    <w:rsid w:val="00CE4D5A"/>
    <w:rsid w:val="00CE6425"/>
    <w:rsid w:val="00CF708F"/>
    <w:rsid w:val="00D07FA3"/>
    <w:rsid w:val="00D21180"/>
    <w:rsid w:val="00D257B9"/>
    <w:rsid w:val="00D30079"/>
    <w:rsid w:val="00D311BB"/>
    <w:rsid w:val="00D376BB"/>
    <w:rsid w:val="00D37D4C"/>
    <w:rsid w:val="00D447CA"/>
    <w:rsid w:val="00D47D22"/>
    <w:rsid w:val="00D61D2A"/>
    <w:rsid w:val="00D63C8C"/>
    <w:rsid w:val="00D72C2A"/>
    <w:rsid w:val="00D7547D"/>
    <w:rsid w:val="00D760A6"/>
    <w:rsid w:val="00D83092"/>
    <w:rsid w:val="00D93CA0"/>
    <w:rsid w:val="00D94869"/>
    <w:rsid w:val="00DA69CD"/>
    <w:rsid w:val="00DA7D57"/>
    <w:rsid w:val="00DD2DE2"/>
    <w:rsid w:val="00DE5AF5"/>
    <w:rsid w:val="00DE7B73"/>
    <w:rsid w:val="00DF6EF0"/>
    <w:rsid w:val="00DF6F11"/>
    <w:rsid w:val="00E01DA6"/>
    <w:rsid w:val="00E023AE"/>
    <w:rsid w:val="00E04973"/>
    <w:rsid w:val="00E15E2D"/>
    <w:rsid w:val="00E218A1"/>
    <w:rsid w:val="00E346F1"/>
    <w:rsid w:val="00E37AC6"/>
    <w:rsid w:val="00E5393E"/>
    <w:rsid w:val="00E53D6C"/>
    <w:rsid w:val="00E5479B"/>
    <w:rsid w:val="00E5562F"/>
    <w:rsid w:val="00E73E6F"/>
    <w:rsid w:val="00E748E2"/>
    <w:rsid w:val="00E9760C"/>
    <w:rsid w:val="00EA139D"/>
    <w:rsid w:val="00EA2A3D"/>
    <w:rsid w:val="00EA6ED1"/>
    <w:rsid w:val="00EB232B"/>
    <w:rsid w:val="00EB35DB"/>
    <w:rsid w:val="00EB57AA"/>
    <w:rsid w:val="00EC0555"/>
    <w:rsid w:val="00EC3CF3"/>
    <w:rsid w:val="00EE5AD7"/>
    <w:rsid w:val="00EE6C0C"/>
    <w:rsid w:val="00EE7057"/>
    <w:rsid w:val="00F07AB1"/>
    <w:rsid w:val="00F119C3"/>
    <w:rsid w:val="00F14C25"/>
    <w:rsid w:val="00F24958"/>
    <w:rsid w:val="00F339BC"/>
    <w:rsid w:val="00F42F55"/>
    <w:rsid w:val="00F44DBE"/>
    <w:rsid w:val="00F469CD"/>
    <w:rsid w:val="00F5122B"/>
    <w:rsid w:val="00F515B6"/>
    <w:rsid w:val="00F53E00"/>
    <w:rsid w:val="00F564B0"/>
    <w:rsid w:val="00F70967"/>
    <w:rsid w:val="00F72A7B"/>
    <w:rsid w:val="00F72D30"/>
    <w:rsid w:val="00F7361D"/>
    <w:rsid w:val="00F76E1E"/>
    <w:rsid w:val="00F81E6D"/>
    <w:rsid w:val="00F85CA6"/>
    <w:rsid w:val="00F97C34"/>
    <w:rsid w:val="00FA52B0"/>
    <w:rsid w:val="00FC4715"/>
    <w:rsid w:val="00FE37E3"/>
    <w:rsid w:val="00FF58C8"/>
    <w:rsid w:val="00FF6298"/>
    <w:rsid w:val="00FF6EDE"/>
    <w:rsid w:val="01B81D68"/>
    <w:rsid w:val="060740AD"/>
    <w:rsid w:val="0881BC27"/>
    <w:rsid w:val="0A150324"/>
    <w:rsid w:val="0C7890DD"/>
    <w:rsid w:val="1A9EDB25"/>
    <w:rsid w:val="28B08EB7"/>
    <w:rsid w:val="298E4DCD"/>
    <w:rsid w:val="2D4D862C"/>
    <w:rsid w:val="31D9BF50"/>
    <w:rsid w:val="3292D3E3"/>
    <w:rsid w:val="3317EAA8"/>
    <w:rsid w:val="37A2E237"/>
    <w:rsid w:val="37D3E9B3"/>
    <w:rsid w:val="39EBB3E9"/>
    <w:rsid w:val="3B92A4E2"/>
    <w:rsid w:val="3F97A7FB"/>
    <w:rsid w:val="438162F7"/>
    <w:rsid w:val="47131ADD"/>
    <w:rsid w:val="4AD20A72"/>
    <w:rsid w:val="528F7E7D"/>
    <w:rsid w:val="53DEEA3E"/>
    <w:rsid w:val="581F7720"/>
    <w:rsid w:val="599EF65D"/>
    <w:rsid w:val="5BC234E3"/>
    <w:rsid w:val="5C8A1B68"/>
    <w:rsid w:val="6263923E"/>
    <w:rsid w:val="674FF407"/>
    <w:rsid w:val="798BFCF9"/>
    <w:rsid w:val="7C32CF0C"/>
    <w:rsid w:val="7CC01796"/>
    <w:rsid w:val="7F3C0EF1"/>
    <w:rsid w:val="7FFE8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05D5AB"/>
  <w15:chartTrackingRefBased/>
  <w15:docId w15:val="{741CF144-8D68-4289-86F4-4CA37E6D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145E"/>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072E79"/>
  </w:style>
  <w:style w:type="paragraph" w:styleId="Fuzeile">
    <w:name w:val="footer"/>
    <w:basedOn w:val="Standard"/>
    <w:link w:val="FuzeileZchn"/>
    <w:uiPriority w:val="99"/>
    <w:unhideWhenUsed/>
    <w:rsid w:val="00072E79"/>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072E79"/>
  </w:style>
  <w:style w:type="character" w:styleId="Hyperlink">
    <w:name w:val="Hyperlink"/>
    <w:uiPriority w:val="99"/>
    <w:unhideWhenUsed/>
    <w:rsid w:val="00A5145E"/>
    <w:rPr>
      <w:color w:val="0000FF"/>
      <w:u w:val="single"/>
    </w:rPr>
  </w:style>
  <w:style w:type="paragraph" w:styleId="Textkrper">
    <w:name w:val="Body Text"/>
    <w:basedOn w:val="Standard"/>
    <w:link w:val="TextkrperZchn"/>
    <w:rsid w:val="00445F19"/>
    <w:rPr>
      <w:rFonts w:ascii="Gill Sans MT" w:hAnsi="Gill Sans MT"/>
      <w:sz w:val="26"/>
      <w:szCs w:val="20"/>
      <w:lang w:eastAsia="it-IT"/>
    </w:rPr>
  </w:style>
  <w:style w:type="character" w:customStyle="1" w:styleId="TextkrperZchn">
    <w:name w:val="Textkörper Zchn"/>
    <w:basedOn w:val="Absatz-Standardschriftart"/>
    <w:link w:val="Textkrper"/>
    <w:rsid w:val="00445F19"/>
    <w:rPr>
      <w:rFonts w:ascii="Gill Sans MT" w:eastAsia="Times New Roman" w:hAnsi="Gill Sans MT" w:cs="Times New Roman"/>
      <w:sz w:val="26"/>
      <w:szCs w:val="20"/>
      <w:lang w:eastAsia="it-IT"/>
    </w:rPr>
  </w:style>
  <w:style w:type="character" w:customStyle="1" w:styleId="Hyperlink0">
    <w:name w:val="Hyperlink.0"/>
    <w:basedOn w:val="Absatz-Standardschriftart"/>
    <w:rsid w:val="00A94D2C"/>
    <w:rPr>
      <w:rFonts w:ascii="Franklin Gothic Book" w:eastAsia="Franklin Gothic Book" w:hAnsi="Franklin Gothic Book" w:cs="Franklin Gothic Book"/>
      <w:color w:val="0000FF"/>
      <w:sz w:val="23"/>
      <w:szCs w:val="23"/>
      <w:u w:val="single" w:color="0000FF"/>
      <w:lang w:val="en-US"/>
      <w14:textOutline w14:w="0" w14:cap="rnd" w14:cmpd="sng" w14:algn="ctr">
        <w14:noFill/>
        <w14:prstDash w14:val="solid"/>
        <w14:bevel/>
      </w14:textOutline>
    </w:rPr>
  </w:style>
  <w:style w:type="character" w:customStyle="1" w:styleId="Hyperlink1">
    <w:name w:val="Hyperlink.1"/>
    <w:basedOn w:val="Absatz-Standardschriftart"/>
    <w:rsid w:val="00A94D2C"/>
    <w:rPr>
      <w:rFonts w:ascii="Franklin Gothic Book" w:eastAsia="Franklin Gothic Book" w:hAnsi="Franklin Gothic Book" w:cs="Franklin Gothic Book"/>
      <w:color w:val="0000FF"/>
      <w:sz w:val="23"/>
      <w:szCs w:val="23"/>
      <w:u w:val="single" w:color="0000FF"/>
      <w14:textOutline w14:w="0" w14:cap="rnd" w14:cmpd="sng" w14:algn="ctr">
        <w14:noFill/>
        <w14:prstDash w14:val="solid"/>
        <w14:bevel/>
      </w14:textOutline>
    </w:rPr>
  </w:style>
  <w:style w:type="character" w:customStyle="1" w:styleId="Hyperlink2">
    <w:name w:val="Hyperlink.2"/>
    <w:basedOn w:val="Absatz-Standardschriftart"/>
    <w:rsid w:val="00A94D2C"/>
    <w:rPr>
      <w:rFonts w:ascii="Franklin Gothic Demi" w:eastAsia="Franklin Gothic Demi" w:hAnsi="Franklin Gothic Demi" w:cs="Franklin Gothic Demi"/>
      <w:b/>
      <w:bCs/>
      <w:color w:val="000000"/>
      <w:sz w:val="23"/>
      <w:szCs w:val="23"/>
      <w:u w:val="single" w:color="000000"/>
      <w14:textOutline w14:w="0" w14:cap="rnd" w14:cmpd="sng" w14:algn="ctr">
        <w14:noFill/>
        <w14:prstDash w14:val="solid"/>
        <w14:bevel/>
      </w14:textOutline>
    </w:rPr>
  </w:style>
  <w:style w:type="paragraph" w:styleId="berarbeitung">
    <w:name w:val="Revision"/>
    <w:hidden/>
    <w:uiPriority w:val="99"/>
    <w:semiHidden/>
    <w:rsid w:val="00BA69D6"/>
    <w:pPr>
      <w:spacing w:after="0"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931263"/>
    <w:rPr>
      <w:sz w:val="16"/>
      <w:szCs w:val="16"/>
    </w:rPr>
  </w:style>
  <w:style w:type="paragraph" w:styleId="Kommentartext">
    <w:name w:val="annotation text"/>
    <w:basedOn w:val="Standard"/>
    <w:link w:val="KommentartextZchn"/>
    <w:uiPriority w:val="99"/>
    <w:unhideWhenUsed/>
    <w:rsid w:val="00931263"/>
    <w:rPr>
      <w:sz w:val="20"/>
      <w:szCs w:val="20"/>
    </w:rPr>
  </w:style>
  <w:style w:type="character" w:customStyle="1" w:styleId="KommentartextZchn">
    <w:name w:val="Kommentartext Zchn"/>
    <w:basedOn w:val="Absatz-Standardschriftart"/>
    <w:link w:val="Kommentartext"/>
    <w:uiPriority w:val="99"/>
    <w:rsid w:val="00931263"/>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931263"/>
    <w:rPr>
      <w:b/>
      <w:bCs/>
    </w:rPr>
  </w:style>
  <w:style w:type="character" w:customStyle="1" w:styleId="KommentarthemaZchn">
    <w:name w:val="Kommentarthema Zchn"/>
    <w:basedOn w:val="KommentartextZchn"/>
    <w:link w:val="Kommentarthema"/>
    <w:uiPriority w:val="99"/>
    <w:semiHidden/>
    <w:rsid w:val="00931263"/>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003910">
      <w:bodyDiv w:val="1"/>
      <w:marLeft w:val="0"/>
      <w:marRight w:val="0"/>
      <w:marTop w:val="0"/>
      <w:marBottom w:val="0"/>
      <w:divBdr>
        <w:top w:val="none" w:sz="0" w:space="0" w:color="auto"/>
        <w:left w:val="none" w:sz="0" w:space="0" w:color="auto"/>
        <w:bottom w:val="none" w:sz="0" w:space="0" w:color="auto"/>
        <w:right w:val="none" w:sz="0" w:space="0" w:color="auto"/>
      </w:divBdr>
    </w:div>
    <w:div w:id="919604823">
      <w:bodyDiv w:val="1"/>
      <w:marLeft w:val="0"/>
      <w:marRight w:val="0"/>
      <w:marTop w:val="0"/>
      <w:marBottom w:val="0"/>
      <w:divBdr>
        <w:top w:val="none" w:sz="0" w:space="0" w:color="auto"/>
        <w:left w:val="none" w:sz="0" w:space="0" w:color="auto"/>
        <w:bottom w:val="none" w:sz="0" w:space="0" w:color="auto"/>
        <w:right w:val="none" w:sz="0" w:space="0" w:color="auto"/>
      </w:divBdr>
    </w:div>
    <w:div w:id="1372807907">
      <w:bodyDiv w:val="1"/>
      <w:marLeft w:val="0"/>
      <w:marRight w:val="0"/>
      <w:marTop w:val="0"/>
      <w:marBottom w:val="0"/>
      <w:divBdr>
        <w:top w:val="none" w:sz="0" w:space="0" w:color="auto"/>
        <w:left w:val="none" w:sz="0" w:space="0" w:color="auto"/>
        <w:bottom w:val="none" w:sz="0" w:space="0" w:color="auto"/>
        <w:right w:val="none" w:sz="0" w:space="0" w:color="auto"/>
      </w:divBdr>
    </w:div>
    <w:div w:id="1381397245">
      <w:bodyDiv w:val="1"/>
      <w:marLeft w:val="0"/>
      <w:marRight w:val="0"/>
      <w:marTop w:val="0"/>
      <w:marBottom w:val="0"/>
      <w:divBdr>
        <w:top w:val="none" w:sz="0" w:space="0" w:color="auto"/>
        <w:left w:val="none" w:sz="0" w:space="0" w:color="auto"/>
        <w:bottom w:val="none" w:sz="0" w:space="0" w:color="auto"/>
        <w:right w:val="none" w:sz="0" w:space="0" w:color="auto"/>
      </w:divBdr>
    </w:div>
    <w:div w:id="1733768751">
      <w:bodyDiv w:val="1"/>
      <w:marLeft w:val="0"/>
      <w:marRight w:val="0"/>
      <w:marTop w:val="0"/>
      <w:marBottom w:val="0"/>
      <w:divBdr>
        <w:top w:val="none" w:sz="0" w:space="0" w:color="auto"/>
        <w:left w:val="none" w:sz="0" w:space="0" w:color="auto"/>
        <w:bottom w:val="none" w:sz="0" w:space="0" w:color="auto"/>
        <w:right w:val="none" w:sz="0" w:space="0" w:color="auto"/>
      </w:divBdr>
    </w:div>
    <w:div w:id="180010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kaldewei.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aldewei.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93822288E029E4CBEDC3A4700C65D1B" ma:contentTypeVersion="18" ma:contentTypeDescription="Ein neues Dokument erstellen." ma:contentTypeScope="" ma:versionID="fd60da36df0528155300440458f62e3f">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7c3ff8e1a256b5f6a5f4cee2efb100f7"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7d9716f-527a-4279-9f25-a4ee705916a9">
      <UserInfo>
        <DisplayName/>
        <AccountId xsi:nil="true"/>
        <AccountType/>
      </UserInfo>
    </SharedWithUsers>
    <MediaLengthInSeconds xmlns="9f46aa3d-7d33-40af-9c21-18c16357829c" xsi:nil="true"/>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Props1.xml><?xml version="1.0" encoding="utf-8"?>
<ds:datastoreItem xmlns:ds="http://schemas.openxmlformats.org/officeDocument/2006/customXml" ds:itemID="{F1BA14BB-B1A6-4D01-A061-59A37E9E950A}">
  <ds:schemaRefs>
    <ds:schemaRef ds:uri="http://schemas.openxmlformats.org/officeDocument/2006/bibliography"/>
  </ds:schemaRefs>
</ds:datastoreItem>
</file>

<file path=customXml/itemProps2.xml><?xml version="1.0" encoding="utf-8"?>
<ds:datastoreItem xmlns:ds="http://schemas.openxmlformats.org/officeDocument/2006/customXml" ds:itemID="{DB2A788D-9970-4950-AE22-CB6711E946D6}">
  <ds:schemaRefs>
    <ds:schemaRef ds:uri="http://schemas.microsoft.com/sharepoint/v3/contenttype/forms"/>
  </ds:schemaRefs>
</ds:datastoreItem>
</file>

<file path=customXml/itemProps3.xml><?xml version="1.0" encoding="utf-8"?>
<ds:datastoreItem xmlns:ds="http://schemas.openxmlformats.org/officeDocument/2006/customXml" ds:itemID="{8EFF9471-585F-4FDF-8E03-73657F4C55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d9716f-527a-4279-9f25-a4ee705916a9"/>
    <ds:schemaRef ds:uri="9f46aa3d-7d33-40af-9c21-18c163578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47E2A-DA7E-4A40-A29D-92F69523647D}">
  <ds:schemaRefs>
    <ds:schemaRef ds:uri="http://schemas.microsoft.com/office/2006/metadata/properties"/>
    <ds:schemaRef ds:uri="http://schemas.microsoft.com/office/infopath/2007/PartnerControls"/>
    <ds:schemaRef ds:uri="87d9716f-527a-4279-9f25-a4ee705916a9"/>
    <ds:schemaRef ds:uri="9f46aa3d-7d33-40af-9c21-18c16357829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2006</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Stirmann, Jerome</dc:creator>
  <cp:keywords/>
  <dc:description/>
  <cp:lastModifiedBy>Möllers, Marcus</cp:lastModifiedBy>
  <cp:revision>5</cp:revision>
  <cp:lastPrinted>2025-01-10T11:06:00Z</cp:lastPrinted>
  <dcterms:created xsi:type="dcterms:W3CDTF">2025-02-04T15:47:00Z</dcterms:created>
  <dcterms:modified xsi:type="dcterms:W3CDTF">2025-02-05T13:24:00Z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11871000</vt:r8>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